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93A" w:rsidRDefault="008D4B96" w:rsidP="00530A9D">
      <w:pPr>
        <w:jc w:val="center"/>
      </w:pPr>
      <w:bookmarkStart w:id="0" w:name="_GoBack"/>
      <w:bookmarkEnd w:id="0"/>
      <w:r>
        <w:rPr>
          <w:noProof/>
        </w:rPr>
        <w:drawing>
          <wp:inline distT="0" distB="0" distL="0" distR="0" wp14:anchorId="2A4C0961" wp14:editId="4210A502">
            <wp:extent cx="3054096" cy="1036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Dh_2CP_3D_3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54096" cy="1036320"/>
                    </a:xfrm>
                    <a:prstGeom prst="rect">
                      <a:avLst/>
                    </a:prstGeom>
                  </pic:spPr>
                </pic:pic>
              </a:graphicData>
            </a:graphic>
          </wp:inline>
        </w:drawing>
      </w:r>
    </w:p>
    <w:p w:rsidR="00530A9D" w:rsidRDefault="00530A9D" w:rsidP="00530A9D">
      <w:pPr>
        <w:jc w:val="center"/>
      </w:pPr>
    </w:p>
    <w:p w:rsidR="00530A9D" w:rsidRDefault="00530A9D" w:rsidP="00530A9D">
      <w:pPr>
        <w:jc w:val="center"/>
      </w:pPr>
    </w:p>
    <w:p w:rsidR="00EA06F7" w:rsidRDefault="00EA06F7" w:rsidP="00530A9D">
      <w:pPr>
        <w:jc w:val="center"/>
      </w:pPr>
    </w:p>
    <w:p w:rsidR="00EA06F7" w:rsidRDefault="00EA06F7" w:rsidP="00530A9D">
      <w:pPr>
        <w:jc w:val="center"/>
      </w:pPr>
    </w:p>
    <w:p w:rsidR="00530A9D" w:rsidRPr="00F13E87" w:rsidRDefault="005D7103" w:rsidP="00530A9D">
      <w:pPr>
        <w:jc w:val="center"/>
        <w:rPr>
          <w:rFonts w:ascii="Verdana" w:hAnsi="Verdana"/>
          <w:color w:val="002060"/>
          <w:sz w:val="96"/>
          <w:szCs w:val="96"/>
        </w:rPr>
      </w:pPr>
      <w:r w:rsidRPr="00F13E87">
        <w:rPr>
          <w:rFonts w:ascii="Verdana" w:hAnsi="Verdana"/>
          <w:color w:val="002060"/>
          <w:sz w:val="96"/>
          <w:szCs w:val="96"/>
        </w:rPr>
        <w:t>2021-2022</w:t>
      </w:r>
    </w:p>
    <w:p w:rsidR="00530A9D" w:rsidRPr="00F13E87" w:rsidRDefault="00530A9D" w:rsidP="00530A9D">
      <w:pPr>
        <w:jc w:val="center"/>
        <w:rPr>
          <w:rFonts w:ascii="Verdana" w:hAnsi="Verdana"/>
          <w:color w:val="002060"/>
          <w:sz w:val="96"/>
          <w:szCs w:val="96"/>
        </w:rPr>
      </w:pPr>
      <w:r w:rsidRPr="00F13E87">
        <w:rPr>
          <w:rFonts w:ascii="Verdana" w:hAnsi="Verdana"/>
          <w:color w:val="002060"/>
          <w:sz w:val="96"/>
          <w:szCs w:val="96"/>
        </w:rPr>
        <w:t xml:space="preserve"> </w:t>
      </w:r>
      <w:r w:rsidR="00C50A7B" w:rsidRPr="00F13E87">
        <w:rPr>
          <w:rFonts w:ascii="Verdana" w:hAnsi="Verdana"/>
          <w:color w:val="002060"/>
          <w:sz w:val="96"/>
          <w:szCs w:val="96"/>
        </w:rPr>
        <w:t>Work-Study Student Handbook</w:t>
      </w:r>
    </w:p>
    <w:p w:rsidR="00EA06F7" w:rsidRDefault="000348B1" w:rsidP="00530A9D">
      <w:pPr>
        <w:jc w:val="center"/>
        <w:rPr>
          <w:rFonts w:ascii="Verdana" w:hAnsi="Verdana"/>
          <w:color w:val="7030A0"/>
          <w:sz w:val="56"/>
          <w:szCs w:val="56"/>
        </w:rPr>
      </w:pPr>
      <w:r>
        <w:rPr>
          <w:noProof/>
        </w:rPr>
        <w:drawing>
          <wp:inline distT="0" distB="0" distL="0" distR="0" wp14:anchorId="5B2693C3" wp14:editId="3A045A71">
            <wp:extent cx="5419725" cy="11334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19725" cy="1133475"/>
                    </a:xfrm>
                    <a:prstGeom prst="rect">
                      <a:avLst/>
                    </a:prstGeom>
                  </pic:spPr>
                </pic:pic>
              </a:graphicData>
            </a:graphic>
          </wp:inline>
        </w:drawing>
      </w:r>
    </w:p>
    <w:p w:rsidR="00EA06F7" w:rsidRDefault="00BF4F75" w:rsidP="00A178B7">
      <w:pPr>
        <w:jc w:val="center"/>
        <w:rPr>
          <w:rFonts w:ascii="Verdana" w:hAnsi="Verdana"/>
          <w:color w:val="7030A0"/>
          <w:sz w:val="44"/>
          <w:szCs w:val="44"/>
        </w:rPr>
      </w:pPr>
      <w:r w:rsidRPr="00A178B7">
        <w:rPr>
          <w:rFonts w:ascii="Verdana" w:hAnsi="Verdana"/>
          <w:color w:val="7030A0"/>
          <w:sz w:val="44"/>
          <w:szCs w:val="44"/>
        </w:rPr>
        <w:t xml:space="preserve"> </w:t>
      </w:r>
    </w:p>
    <w:p w:rsidR="00A178B7" w:rsidRPr="00F13E87" w:rsidRDefault="00370549" w:rsidP="004B7572">
      <w:pPr>
        <w:spacing w:after="0"/>
        <w:jc w:val="center"/>
        <w:rPr>
          <w:rFonts w:ascii="Tahoma" w:hAnsi="Tahoma" w:cs="Tahoma"/>
          <w:sz w:val="20"/>
        </w:rPr>
      </w:pPr>
      <w:r w:rsidRPr="00F13E87">
        <w:rPr>
          <w:rFonts w:ascii="Tahoma" w:hAnsi="Tahoma" w:cs="Tahoma"/>
          <w:sz w:val="20"/>
        </w:rPr>
        <w:t>Office of Financial Aid</w:t>
      </w:r>
    </w:p>
    <w:p w:rsidR="00BF4F75" w:rsidRPr="00F13E87" w:rsidRDefault="000C4AF7" w:rsidP="004B7572">
      <w:pPr>
        <w:spacing w:after="0" w:line="240" w:lineRule="auto"/>
        <w:jc w:val="center"/>
        <w:rPr>
          <w:rFonts w:ascii="Tahoma" w:hAnsi="Tahoma" w:cs="Tahoma"/>
          <w:sz w:val="20"/>
        </w:rPr>
      </w:pPr>
      <w:hyperlink r:id="rId10" w:history="1">
        <w:r w:rsidR="008A4CF5" w:rsidRPr="00F13E87">
          <w:rPr>
            <w:rStyle w:val="Hyperlink"/>
            <w:rFonts w:ascii="Tahoma" w:hAnsi="Tahoma" w:cs="Tahoma"/>
            <w:color w:val="auto"/>
            <w:sz w:val="20"/>
          </w:rPr>
          <w:t>financialaid@ccd.edu</w:t>
        </w:r>
      </w:hyperlink>
    </w:p>
    <w:p w:rsidR="008A4CF5" w:rsidRPr="00F13E87" w:rsidRDefault="008A4CF5" w:rsidP="004B7572">
      <w:pPr>
        <w:spacing w:after="0" w:line="240" w:lineRule="auto"/>
        <w:jc w:val="center"/>
        <w:rPr>
          <w:rFonts w:ascii="Tahoma" w:hAnsi="Tahoma" w:cs="Tahoma"/>
          <w:sz w:val="20"/>
        </w:rPr>
      </w:pPr>
      <w:r w:rsidRPr="00F13E87">
        <w:rPr>
          <w:rFonts w:ascii="Tahoma" w:hAnsi="Tahoma" w:cs="Tahoma"/>
          <w:sz w:val="20"/>
        </w:rPr>
        <w:t>303-556-5503</w:t>
      </w:r>
    </w:p>
    <w:p w:rsidR="00BF4F75" w:rsidRPr="004B7572" w:rsidRDefault="00BF4F75" w:rsidP="004B7572">
      <w:pPr>
        <w:spacing w:after="0" w:line="240" w:lineRule="auto"/>
        <w:jc w:val="center"/>
        <w:rPr>
          <w:rFonts w:ascii="Verdana" w:hAnsi="Verdana"/>
          <w:sz w:val="24"/>
          <w:szCs w:val="24"/>
        </w:rPr>
      </w:pPr>
    </w:p>
    <w:p w:rsidR="00BF4F75" w:rsidRPr="00EA06F7" w:rsidRDefault="00BF4F75" w:rsidP="00EA06F7">
      <w:pPr>
        <w:jc w:val="center"/>
        <w:rPr>
          <w:rFonts w:ascii="Verdana" w:hAnsi="Verdana"/>
          <w:color w:val="7030A0"/>
          <w:sz w:val="56"/>
          <w:szCs w:val="56"/>
        </w:rPr>
      </w:pPr>
    </w:p>
    <w:p w:rsidR="008D4B96" w:rsidRDefault="008D4B96">
      <w:pPr>
        <w:rPr>
          <w:rFonts w:ascii="Arial Narrow" w:hAnsi="Arial Narrow"/>
          <w:color w:val="808080" w:themeColor="background1" w:themeShade="80"/>
          <w:sz w:val="44"/>
          <w:szCs w:val="44"/>
        </w:rPr>
      </w:pPr>
    </w:p>
    <w:p w:rsidR="00530A9D" w:rsidRPr="009D4901" w:rsidRDefault="00D8244D" w:rsidP="008D4B96">
      <w:pPr>
        <w:pStyle w:val="Heading1"/>
        <w:rPr>
          <w:rFonts w:ascii="Tahoma" w:hAnsi="Tahoma" w:cs="Tahoma"/>
          <w:color w:val="002060"/>
        </w:rPr>
      </w:pPr>
      <w:bookmarkStart w:id="1" w:name="_Toc453937593"/>
      <w:r w:rsidRPr="009D4901">
        <w:rPr>
          <w:rFonts w:ascii="Tahoma" w:hAnsi="Tahoma" w:cs="Tahoma"/>
          <w:color w:val="002060"/>
        </w:rPr>
        <w:t>Table of Contents</w:t>
      </w:r>
      <w:bookmarkEnd w:id="1"/>
    </w:p>
    <w:sdt>
      <w:sdtPr>
        <w:rPr>
          <w:rFonts w:asciiTheme="minorHAnsi" w:eastAsiaTheme="minorEastAsia" w:hAnsiTheme="minorHAnsi" w:cstheme="minorBidi"/>
          <w:color w:val="auto"/>
          <w:sz w:val="22"/>
          <w:szCs w:val="22"/>
        </w:rPr>
        <w:id w:val="1692412677"/>
        <w:docPartObj>
          <w:docPartGallery w:val="Table of Contents"/>
          <w:docPartUnique/>
        </w:docPartObj>
      </w:sdtPr>
      <w:sdtEndPr>
        <w:rPr>
          <w:b/>
          <w:bCs/>
          <w:noProof/>
        </w:rPr>
      </w:sdtEndPr>
      <w:sdtContent>
        <w:p w:rsidR="00EA06F7" w:rsidRDefault="00EA06F7">
          <w:pPr>
            <w:pStyle w:val="TOCHeading"/>
          </w:pPr>
        </w:p>
        <w:p w:rsidR="00EA06F7" w:rsidRDefault="00EA06F7">
          <w:pPr>
            <w:pStyle w:val="TOC1"/>
            <w:tabs>
              <w:tab w:val="right" w:leader="dot" w:pos="9350"/>
            </w:tabs>
            <w:rPr>
              <w:noProof/>
            </w:rPr>
          </w:pPr>
          <w:r>
            <w:fldChar w:fldCharType="begin"/>
          </w:r>
          <w:r>
            <w:instrText xml:space="preserve"> TOC \o "1-3" \h \z \u </w:instrText>
          </w:r>
          <w:r>
            <w:fldChar w:fldCharType="separate"/>
          </w:r>
          <w:hyperlink w:anchor="_Toc453937593" w:history="1">
            <w:r w:rsidRPr="0075632C">
              <w:rPr>
                <w:rStyle w:val="Hyperlink"/>
                <w:noProof/>
              </w:rPr>
              <w:t>Table of Contents</w:t>
            </w:r>
            <w:r>
              <w:rPr>
                <w:noProof/>
                <w:webHidden/>
              </w:rPr>
              <w:tab/>
            </w:r>
            <w:r>
              <w:rPr>
                <w:noProof/>
                <w:webHidden/>
              </w:rPr>
              <w:fldChar w:fldCharType="begin"/>
            </w:r>
            <w:r>
              <w:rPr>
                <w:noProof/>
                <w:webHidden/>
              </w:rPr>
              <w:instrText xml:space="preserve"> PAGEREF _Toc453937593 \h </w:instrText>
            </w:r>
            <w:r>
              <w:rPr>
                <w:noProof/>
                <w:webHidden/>
              </w:rPr>
            </w:r>
            <w:r>
              <w:rPr>
                <w:noProof/>
                <w:webHidden/>
              </w:rPr>
              <w:fldChar w:fldCharType="separate"/>
            </w:r>
            <w:r w:rsidR="00F57380">
              <w:rPr>
                <w:noProof/>
                <w:webHidden/>
              </w:rPr>
              <w:t>2</w:t>
            </w:r>
            <w:r>
              <w:rPr>
                <w:noProof/>
                <w:webHidden/>
              </w:rPr>
              <w:fldChar w:fldCharType="end"/>
            </w:r>
          </w:hyperlink>
        </w:p>
        <w:p w:rsidR="00EA06F7" w:rsidRDefault="000C4AF7">
          <w:pPr>
            <w:pStyle w:val="TOC1"/>
            <w:tabs>
              <w:tab w:val="right" w:leader="dot" w:pos="9350"/>
            </w:tabs>
            <w:rPr>
              <w:noProof/>
            </w:rPr>
          </w:pPr>
          <w:hyperlink w:anchor="_Toc453937594" w:history="1">
            <w:r w:rsidR="00EA06F7" w:rsidRPr="0075632C">
              <w:rPr>
                <w:rStyle w:val="Hyperlink"/>
                <w:noProof/>
              </w:rPr>
              <w:t>Student Employee Program Overview</w:t>
            </w:r>
            <w:r w:rsidR="00EA06F7">
              <w:rPr>
                <w:noProof/>
                <w:webHidden/>
              </w:rPr>
              <w:tab/>
            </w:r>
            <w:r w:rsidR="00EA06F7">
              <w:rPr>
                <w:noProof/>
                <w:webHidden/>
              </w:rPr>
              <w:fldChar w:fldCharType="begin"/>
            </w:r>
            <w:r w:rsidR="00EA06F7">
              <w:rPr>
                <w:noProof/>
                <w:webHidden/>
              </w:rPr>
              <w:instrText xml:space="preserve"> PAGEREF _Toc453937594 \h </w:instrText>
            </w:r>
            <w:r w:rsidR="00EA06F7">
              <w:rPr>
                <w:noProof/>
                <w:webHidden/>
              </w:rPr>
            </w:r>
            <w:r w:rsidR="00EA06F7">
              <w:rPr>
                <w:noProof/>
                <w:webHidden/>
              </w:rPr>
              <w:fldChar w:fldCharType="separate"/>
            </w:r>
            <w:r w:rsidR="00F57380">
              <w:rPr>
                <w:noProof/>
                <w:webHidden/>
              </w:rPr>
              <w:t>3</w:t>
            </w:r>
            <w:r w:rsidR="00EA06F7">
              <w:rPr>
                <w:noProof/>
                <w:webHidden/>
              </w:rPr>
              <w:fldChar w:fldCharType="end"/>
            </w:r>
          </w:hyperlink>
        </w:p>
        <w:p w:rsidR="00EA06F7" w:rsidRDefault="000C4AF7">
          <w:pPr>
            <w:pStyle w:val="TOC1"/>
            <w:tabs>
              <w:tab w:val="right" w:leader="dot" w:pos="9350"/>
            </w:tabs>
            <w:rPr>
              <w:noProof/>
            </w:rPr>
          </w:pPr>
          <w:hyperlink w:anchor="_Toc453937595" w:history="1">
            <w:r w:rsidR="00EA06F7" w:rsidRPr="0075632C">
              <w:rPr>
                <w:rStyle w:val="Hyperlink"/>
                <w:noProof/>
              </w:rPr>
              <w:t>Significant Dates &amp; Deadlines</w:t>
            </w:r>
            <w:r w:rsidR="00EA06F7">
              <w:rPr>
                <w:noProof/>
                <w:webHidden/>
              </w:rPr>
              <w:tab/>
            </w:r>
            <w:r w:rsidR="00EA06F7">
              <w:rPr>
                <w:noProof/>
                <w:webHidden/>
              </w:rPr>
              <w:fldChar w:fldCharType="begin"/>
            </w:r>
            <w:r w:rsidR="00EA06F7">
              <w:rPr>
                <w:noProof/>
                <w:webHidden/>
              </w:rPr>
              <w:instrText xml:space="preserve"> PAGEREF _Toc453937595 \h </w:instrText>
            </w:r>
            <w:r w:rsidR="00EA06F7">
              <w:rPr>
                <w:noProof/>
                <w:webHidden/>
              </w:rPr>
            </w:r>
            <w:r w:rsidR="00EA06F7">
              <w:rPr>
                <w:noProof/>
                <w:webHidden/>
              </w:rPr>
              <w:fldChar w:fldCharType="separate"/>
            </w:r>
            <w:r w:rsidR="00F57380">
              <w:rPr>
                <w:noProof/>
                <w:webHidden/>
              </w:rPr>
              <w:t>4</w:t>
            </w:r>
            <w:r w:rsidR="00EA06F7">
              <w:rPr>
                <w:noProof/>
                <w:webHidden/>
              </w:rPr>
              <w:fldChar w:fldCharType="end"/>
            </w:r>
          </w:hyperlink>
        </w:p>
        <w:p w:rsidR="00EA06F7" w:rsidRDefault="000C4AF7">
          <w:pPr>
            <w:pStyle w:val="TOC1"/>
            <w:tabs>
              <w:tab w:val="right" w:leader="dot" w:pos="9350"/>
            </w:tabs>
            <w:rPr>
              <w:noProof/>
            </w:rPr>
          </w:pPr>
          <w:hyperlink w:anchor="_Toc453937596" w:history="1">
            <w:r w:rsidR="00EA06F7" w:rsidRPr="0075632C">
              <w:rPr>
                <w:rStyle w:val="Hyperlink"/>
                <w:noProof/>
              </w:rPr>
              <w:t>Eligibility</w:t>
            </w:r>
            <w:r w:rsidR="00EA06F7">
              <w:rPr>
                <w:noProof/>
                <w:webHidden/>
              </w:rPr>
              <w:tab/>
            </w:r>
            <w:r w:rsidR="00EA06F7">
              <w:rPr>
                <w:noProof/>
                <w:webHidden/>
              </w:rPr>
              <w:fldChar w:fldCharType="begin"/>
            </w:r>
            <w:r w:rsidR="00EA06F7">
              <w:rPr>
                <w:noProof/>
                <w:webHidden/>
              </w:rPr>
              <w:instrText xml:space="preserve"> PAGEREF _Toc453937596 \h </w:instrText>
            </w:r>
            <w:r w:rsidR="00EA06F7">
              <w:rPr>
                <w:noProof/>
                <w:webHidden/>
              </w:rPr>
            </w:r>
            <w:r w:rsidR="00EA06F7">
              <w:rPr>
                <w:noProof/>
                <w:webHidden/>
              </w:rPr>
              <w:fldChar w:fldCharType="separate"/>
            </w:r>
            <w:r w:rsidR="00F57380">
              <w:rPr>
                <w:noProof/>
                <w:webHidden/>
              </w:rPr>
              <w:t>5</w:t>
            </w:r>
            <w:r w:rsidR="00EA06F7">
              <w:rPr>
                <w:noProof/>
                <w:webHidden/>
              </w:rPr>
              <w:fldChar w:fldCharType="end"/>
            </w:r>
          </w:hyperlink>
        </w:p>
        <w:p w:rsidR="00EA06F7" w:rsidRDefault="000C4AF7">
          <w:pPr>
            <w:pStyle w:val="TOC1"/>
            <w:tabs>
              <w:tab w:val="right" w:leader="dot" w:pos="9350"/>
            </w:tabs>
            <w:rPr>
              <w:noProof/>
            </w:rPr>
          </w:pPr>
          <w:hyperlink w:anchor="_Toc453937597" w:history="1">
            <w:r w:rsidR="00EA06F7" w:rsidRPr="0075632C">
              <w:rPr>
                <w:rStyle w:val="Hyperlink"/>
                <w:noProof/>
              </w:rPr>
              <w:t>Award Limits</w:t>
            </w:r>
            <w:r w:rsidR="00EA06F7">
              <w:rPr>
                <w:noProof/>
                <w:webHidden/>
              </w:rPr>
              <w:tab/>
            </w:r>
            <w:r w:rsidR="00EA06F7">
              <w:rPr>
                <w:noProof/>
                <w:webHidden/>
              </w:rPr>
              <w:fldChar w:fldCharType="begin"/>
            </w:r>
            <w:r w:rsidR="00EA06F7">
              <w:rPr>
                <w:noProof/>
                <w:webHidden/>
              </w:rPr>
              <w:instrText xml:space="preserve"> PAGEREF _Toc453937597 \h </w:instrText>
            </w:r>
            <w:r w:rsidR="00EA06F7">
              <w:rPr>
                <w:noProof/>
                <w:webHidden/>
              </w:rPr>
            </w:r>
            <w:r w:rsidR="00EA06F7">
              <w:rPr>
                <w:noProof/>
                <w:webHidden/>
              </w:rPr>
              <w:fldChar w:fldCharType="separate"/>
            </w:r>
            <w:r w:rsidR="00F57380">
              <w:rPr>
                <w:noProof/>
                <w:webHidden/>
              </w:rPr>
              <w:t>5</w:t>
            </w:r>
            <w:r w:rsidR="00EA06F7">
              <w:rPr>
                <w:noProof/>
                <w:webHidden/>
              </w:rPr>
              <w:fldChar w:fldCharType="end"/>
            </w:r>
          </w:hyperlink>
        </w:p>
        <w:p w:rsidR="00EA06F7" w:rsidRDefault="000C4AF7">
          <w:pPr>
            <w:pStyle w:val="TOC1"/>
            <w:tabs>
              <w:tab w:val="right" w:leader="dot" w:pos="9350"/>
            </w:tabs>
            <w:rPr>
              <w:noProof/>
            </w:rPr>
          </w:pPr>
          <w:hyperlink w:anchor="_Toc453937598" w:history="1">
            <w:r w:rsidR="00EA06F7" w:rsidRPr="0075632C">
              <w:rPr>
                <w:rStyle w:val="Hyperlink"/>
                <w:noProof/>
              </w:rPr>
              <w:t>Job Postings</w:t>
            </w:r>
            <w:r w:rsidR="00EA06F7">
              <w:rPr>
                <w:noProof/>
                <w:webHidden/>
              </w:rPr>
              <w:tab/>
            </w:r>
            <w:r w:rsidR="00EA06F7">
              <w:rPr>
                <w:noProof/>
                <w:webHidden/>
              </w:rPr>
              <w:fldChar w:fldCharType="begin"/>
            </w:r>
            <w:r w:rsidR="00EA06F7">
              <w:rPr>
                <w:noProof/>
                <w:webHidden/>
              </w:rPr>
              <w:instrText xml:space="preserve"> PAGEREF _Toc453937598 \h </w:instrText>
            </w:r>
            <w:r w:rsidR="00EA06F7">
              <w:rPr>
                <w:noProof/>
                <w:webHidden/>
              </w:rPr>
            </w:r>
            <w:r w:rsidR="00EA06F7">
              <w:rPr>
                <w:noProof/>
                <w:webHidden/>
              </w:rPr>
              <w:fldChar w:fldCharType="separate"/>
            </w:r>
            <w:r w:rsidR="00F57380">
              <w:rPr>
                <w:noProof/>
                <w:webHidden/>
              </w:rPr>
              <w:t>6</w:t>
            </w:r>
            <w:r w:rsidR="00EA06F7">
              <w:rPr>
                <w:noProof/>
                <w:webHidden/>
              </w:rPr>
              <w:fldChar w:fldCharType="end"/>
            </w:r>
          </w:hyperlink>
        </w:p>
        <w:p w:rsidR="00EA06F7" w:rsidRDefault="000C4AF7">
          <w:pPr>
            <w:pStyle w:val="TOC1"/>
            <w:tabs>
              <w:tab w:val="right" w:leader="dot" w:pos="9350"/>
            </w:tabs>
            <w:rPr>
              <w:noProof/>
            </w:rPr>
          </w:pPr>
          <w:hyperlink w:anchor="_Toc453937599" w:history="1">
            <w:r w:rsidR="00EA06F7" w:rsidRPr="0075632C">
              <w:rPr>
                <w:rStyle w:val="Hyperlink"/>
                <w:noProof/>
              </w:rPr>
              <w:t>Hiring Process</w:t>
            </w:r>
            <w:r w:rsidR="00EA06F7">
              <w:rPr>
                <w:noProof/>
                <w:webHidden/>
              </w:rPr>
              <w:tab/>
            </w:r>
            <w:r w:rsidR="00EA06F7">
              <w:rPr>
                <w:noProof/>
                <w:webHidden/>
              </w:rPr>
              <w:fldChar w:fldCharType="begin"/>
            </w:r>
            <w:r w:rsidR="00EA06F7">
              <w:rPr>
                <w:noProof/>
                <w:webHidden/>
              </w:rPr>
              <w:instrText xml:space="preserve"> PAGEREF _Toc453937599 \h </w:instrText>
            </w:r>
            <w:r w:rsidR="00EA06F7">
              <w:rPr>
                <w:noProof/>
                <w:webHidden/>
              </w:rPr>
            </w:r>
            <w:r w:rsidR="00EA06F7">
              <w:rPr>
                <w:noProof/>
                <w:webHidden/>
              </w:rPr>
              <w:fldChar w:fldCharType="separate"/>
            </w:r>
            <w:r w:rsidR="00F57380">
              <w:rPr>
                <w:noProof/>
                <w:webHidden/>
              </w:rPr>
              <w:t>6</w:t>
            </w:r>
            <w:r w:rsidR="00EA06F7">
              <w:rPr>
                <w:noProof/>
                <w:webHidden/>
              </w:rPr>
              <w:fldChar w:fldCharType="end"/>
            </w:r>
          </w:hyperlink>
        </w:p>
        <w:p w:rsidR="00EA06F7" w:rsidRDefault="000C4AF7">
          <w:pPr>
            <w:pStyle w:val="TOC1"/>
            <w:tabs>
              <w:tab w:val="right" w:leader="dot" w:pos="9350"/>
            </w:tabs>
            <w:rPr>
              <w:noProof/>
            </w:rPr>
          </w:pPr>
          <w:hyperlink w:anchor="_Toc453937600" w:history="1">
            <w:r w:rsidR="00EA06F7" w:rsidRPr="0075632C">
              <w:rPr>
                <w:rStyle w:val="Hyperlink"/>
                <w:noProof/>
              </w:rPr>
              <w:t>Pay Rates/Worker’s Compensation</w:t>
            </w:r>
            <w:r w:rsidR="00EA06F7">
              <w:rPr>
                <w:noProof/>
                <w:webHidden/>
              </w:rPr>
              <w:tab/>
            </w:r>
            <w:r w:rsidR="00EA06F7">
              <w:rPr>
                <w:noProof/>
                <w:webHidden/>
              </w:rPr>
              <w:fldChar w:fldCharType="begin"/>
            </w:r>
            <w:r w:rsidR="00EA06F7">
              <w:rPr>
                <w:noProof/>
                <w:webHidden/>
              </w:rPr>
              <w:instrText xml:space="preserve"> PAGEREF _Toc453937600 \h </w:instrText>
            </w:r>
            <w:r w:rsidR="00EA06F7">
              <w:rPr>
                <w:noProof/>
                <w:webHidden/>
              </w:rPr>
            </w:r>
            <w:r w:rsidR="00EA06F7">
              <w:rPr>
                <w:noProof/>
                <w:webHidden/>
              </w:rPr>
              <w:fldChar w:fldCharType="separate"/>
            </w:r>
            <w:r w:rsidR="00F57380">
              <w:rPr>
                <w:noProof/>
                <w:webHidden/>
              </w:rPr>
              <w:t>7</w:t>
            </w:r>
            <w:r w:rsidR="00EA06F7">
              <w:rPr>
                <w:noProof/>
                <w:webHidden/>
              </w:rPr>
              <w:fldChar w:fldCharType="end"/>
            </w:r>
          </w:hyperlink>
        </w:p>
        <w:p w:rsidR="00EA06F7" w:rsidRDefault="000C4AF7">
          <w:pPr>
            <w:pStyle w:val="TOC1"/>
            <w:tabs>
              <w:tab w:val="right" w:leader="dot" w:pos="9350"/>
            </w:tabs>
            <w:rPr>
              <w:noProof/>
            </w:rPr>
          </w:pPr>
          <w:hyperlink w:anchor="_Toc453937601" w:history="1">
            <w:r w:rsidR="00EA06F7" w:rsidRPr="0075632C">
              <w:rPr>
                <w:rStyle w:val="Hyperlink"/>
                <w:noProof/>
              </w:rPr>
              <w:t>Work Schedule</w:t>
            </w:r>
            <w:r w:rsidR="00EA06F7">
              <w:rPr>
                <w:noProof/>
                <w:webHidden/>
              </w:rPr>
              <w:tab/>
            </w:r>
            <w:r w:rsidR="00EA06F7">
              <w:rPr>
                <w:noProof/>
                <w:webHidden/>
              </w:rPr>
              <w:fldChar w:fldCharType="begin"/>
            </w:r>
            <w:r w:rsidR="00EA06F7">
              <w:rPr>
                <w:noProof/>
                <w:webHidden/>
              </w:rPr>
              <w:instrText xml:space="preserve"> PAGEREF _Toc453937601 \h </w:instrText>
            </w:r>
            <w:r w:rsidR="00EA06F7">
              <w:rPr>
                <w:noProof/>
                <w:webHidden/>
              </w:rPr>
            </w:r>
            <w:r w:rsidR="00EA06F7">
              <w:rPr>
                <w:noProof/>
                <w:webHidden/>
              </w:rPr>
              <w:fldChar w:fldCharType="separate"/>
            </w:r>
            <w:r w:rsidR="00F57380">
              <w:rPr>
                <w:noProof/>
                <w:webHidden/>
              </w:rPr>
              <w:t>8</w:t>
            </w:r>
            <w:r w:rsidR="00EA06F7">
              <w:rPr>
                <w:noProof/>
                <w:webHidden/>
              </w:rPr>
              <w:fldChar w:fldCharType="end"/>
            </w:r>
          </w:hyperlink>
        </w:p>
        <w:p w:rsidR="00EA06F7" w:rsidRDefault="000C4AF7">
          <w:pPr>
            <w:pStyle w:val="TOC1"/>
            <w:tabs>
              <w:tab w:val="right" w:leader="dot" w:pos="9350"/>
            </w:tabs>
            <w:rPr>
              <w:noProof/>
            </w:rPr>
          </w:pPr>
          <w:hyperlink w:anchor="_Toc453937602" w:history="1">
            <w:r w:rsidR="00EA06F7" w:rsidRPr="0075632C">
              <w:rPr>
                <w:rStyle w:val="Hyperlink"/>
                <w:noProof/>
              </w:rPr>
              <w:t>Payroll Procedures</w:t>
            </w:r>
            <w:r w:rsidR="00EA06F7">
              <w:rPr>
                <w:noProof/>
                <w:webHidden/>
              </w:rPr>
              <w:tab/>
            </w:r>
            <w:r w:rsidR="00785B60">
              <w:rPr>
                <w:noProof/>
                <w:webHidden/>
              </w:rPr>
              <w:t>8</w:t>
            </w:r>
          </w:hyperlink>
        </w:p>
        <w:p w:rsidR="00EA06F7" w:rsidRDefault="000C4AF7">
          <w:pPr>
            <w:pStyle w:val="TOC1"/>
            <w:tabs>
              <w:tab w:val="right" w:leader="dot" w:pos="9350"/>
            </w:tabs>
            <w:rPr>
              <w:noProof/>
            </w:rPr>
          </w:pPr>
          <w:hyperlink w:anchor="_Toc453937603" w:history="1">
            <w:r w:rsidR="00EA06F7" w:rsidRPr="0075632C">
              <w:rPr>
                <w:rStyle w:val="Hyperlink"/>
                <w:noProof/>
              </w:rPr>
              <w:t>Employee Termination</w:t>
            </w:r>
            <w:r w:rsidR="00EA06F7">
              <w:rPr>
                <w:noProof/>
                <w:webHidden/>
              </w:rPr>
              <w:tab/>
            </w:r>
            <w:r w:rsidR="00EA06F7">
              <w:rPr>
                <w:noProof/>
                <w:webHidden/>
              </w:rPr>
              <w:fldChar w:fldCharType="begin"/>
            </w:r>
            <w:r w:rsidR="00EA06F7">
              <w:rPr>
                <w:noProof/>
                <w:webHidden/>
              </w:rPr>
              <w:instrText xml:space="preserve"> PAGEREF _Toc453937603 \h </w:instrText>
            </w:r>
            <w:r w:rsidR="00EA06F7">
              <w:rPr>
                <w:noProof/>
                <w:webHidden/>
              </w:rPr>
            </w:r>
            <w:r w:rsidR="00EA06F7">
              <w:rPr>
                <w:noProof/>
                <w:webHidden/>
              </w:rPr>
              <w:fldChar w:fldCharType="separate"/>
            </w:r>
            <w:r w:rsidR="00F57380">
              <w:rPr>
                <w:noProof/>
                <w:webHidden/>
              </w:rPr>
              <w:t>9</w:t>
            </w:r>
            <w:r w:rsidR="00EA06F7">
              <w:rPr>
                <w:noProof/>
                <w:webHidden/>
              </w:rPr>
              <w:fldChar w:fldCharType="end"/>
            </w:r>
          </w:hyperlink>
        </w:p>
        <w:p w:rsidR="00EA06F7" w:rsidRDefault="000C4AF7">
          <w:pPr>
            <w:pStyle w:val="TOC1"/>
            <w:tabs>
              <w:tab w:val="right" w:leader="dot" w:pos="9350"/>
            </w:tabs>
            <w:rPr>
              <w:noProof/>
            </w:rPr>
          </w:pPr>
          <w:hyperlink w:anchor="_Toc453937604" w:history="1">
            <w:r w:rsidR="00EA06F7" w:rsidRPr="0075632C">
              <w:rPr>
                <w:rStyle w:val="Hyperlink"/>
                <w:noProof/>
              </w:rPr>
              <w:t>Code of Ethics</w:t>
            </w:r>
            <w:r w:rsidR="00EA06F7">
              <w:rPr>
                <w:noProof/>
                <w:webHidden/>
              </w:rPr>
              <w:tab/>
            </w:r>
            <w:r w:rsidR="00EA06F7">
              <w:rPr>
                <w:noProof/>
                <w:webHidden/>
              </w:rPr>
              <w:fldChar w:fldCharType="begin"/>
            </w:r>
            <w:r w:rsidR="00EA06F7">
              <w:rPr>
                <w:noProof/>
                <w:webHidden/>
              </w:rPr>
              <w:instrText xml:space="preserve"> PAGEREF _Toc453937604 \h </w:instrText>
            </w:r>
            <w:r w:rsidR="00EA06F7">
              <w:rPr>
                <w:noProof/>
                <w:webHidden/>
              </w:rPr>
            </w:r>
            <w:r w:rsidR="00EA06F7">
              <w:rPr>
                <w:noProof/>
                <w:webHidden/>
              </w:rPr>
              <w:fldChar w:fldCharType="separate"/>
            </w:r>
            <w:r w:rsidR="00F57380">
              <w:rPr>
                <w:noProof/>
                <w:webHidden/>
              </w:rPr>
              <w:t>10</w:t>
            </w:r>
            <w:r w:rsidR="00EA06F7">
              <w:rPr>
                <w:noProof/>
                <w:webHidden/>
              </w:rPr>
              <w:fldChar w:fldCharType="end"/>
            </w:r>
          </w:hyperlink>
        </w:p>
        <w:p w:rsidR="00EA06F7" w:rsidRDefault="000C4AF7">
          <w:pPr>
            <w:pStyle w:val="TOC1"/>
            <w:tabs>
              <w:tab w:val="right" w:leader="dot" w:pos="9350"/>
            </w:tabs>
            <w:rPr>
              <w:noProof/>
            </w:rPr>
          </w:pPr>
          <w:hyperlink w:anchor="_Toc453937605" w:history="1">
            <w:r w:rsidR="00EA06F7" w:rsidRPr="0075632C">
              <w:rPr>
                <w:rStyle w:val="Hyperlink"/>
                <w:noProof/>
              </w:rPr>
              <w:t>Family Educational Rights &amp; Privacy Act (FERPA)</w:t>
            </w:r>
            <w:r w:rsidR="00EA06F7">
              <w:rPr>
                <w:noProof/>
                <w:webHidden/>
              </w:rPr>
              <w:tab/>
            </w:r>
            <w:r w:rsidR="00EA06F7">
              <w:rPr>
                <w:noProof/>
                <w:webHidden/>
              </w:rPr>
              <w:fldChar w:fldCharType="begin"/>
            </w:r>
            <w:r w:rsidR="00EA06F7">
              <w:rPr>
                <w:noProof/>
                <w:webHidden/>
              </w:rPr>
              <w:instrText xml:space="preserve"> PAGEREF _Toc453937605 \h </w:instrText>
            </w:r>
            <w:r w:rsidR="00EA06F7">
              <w:rPr>
                <w:noProof/>
                <w:webHidden/>
              </w:rPr>
            </w:r>
            <w:r w:rsidR="00EA06F7">
              <w:rPr>
                <w:noProof/>
                <w:webHidden/>
              </w:rPr>
              <w:fldChar w:fldCharType="separate"/>
            </w:r>
            <w:r w:rsidR="00F57380">
              <w:rPr>
                <w:noProof/>
                <w:webHidden/>
              </w:rPr>
              <w:t>11</w:t>
            </w:r>
            <w:r w:rsidR="00EA06F7">
              <w:rPr>
                <w:noProof/>
                <w:webHidden/>
              </w:rPr>
              <w:fldChar w:fldCharType="end"/>
            </w:r>
          </w:hyperlink>
        </w:p>
        <w:p w:rsidR="00EA06F7" w:rsidRDefault="000C4AF7">
          <w:pPr>
            <w:pStyle w:val="TOC1"/>
            <w:tabs>
              <w:tab w:val="right" w:leader="dot" w:pos="9350"/>
            </w:tabs>
            <w:rPr>
              <w:noProof/>
            </w:rPr>
          </w:pPr>
          <w:hyperlink w:anchor="_Toc453937606" w:history="1">
            <w:r w:rsidR="00EA06F7" w:rsidRPr="0075632C">
              <w:rPr>
                <w:rStyle w:val="Hyperlink"/>
                <w:noProof/>
              </w:rPr>
              <w:t>Drug &amp; Alcohol Policy</w:t>
            </w:r>
            <w:r w:rsidR="00EA06F7">
              <w:rPr>
                <w:noProof/>
                <w:webHidden/>
              </w:rPr>
              <w:tab/>
            </w:r>
            <w:r w:rsidR="00EA06F7">
              <w:rPr>
                <w:noProof/>
                <w:webHidden/>
              </w:rPr>
              <w:fldChar w:fldCharType="begin"/>
            </w:r>
            <w:r w:rsidR="00EA06F7">
              <w:rPr>
                <w:noProof/>
                <w:webHidden/>
              </w:rPr>
              <w:instrText xml:space="preserve"> PAGEREF _Toc453937606 \h </w:instrText>
            </w:r>
            <w:r w:rsidR="00EA06F7">
              <w:rPr>
                <w:noProof/>
                <w:webHidden/>
              </w:rPr>
            </w:r>
            <w:r w:rsidR="00EA06F7">
              <w:rPr>
                <w:noProof/>
                <w:webHidden/>
              </w:rPr>
              <w:fldChar w:fldCharType="separate"/>
            </w:r>
            <w:r w:rsidR="00F57380">
              <w:rPr>
                <w:noProof/>
                <w:webHidden/>
              </w:rPr>
              <w:t>12</w:t>
            </w:r>
            <w:r w:rsidR="00EA06F7">
              <w:rPr>
                <w:noProof/>
                <w:webHidden/>
              </w:rPr>
              <w:fldChar w:fldCharType="end"/>
            </w:r>
          </w:hyperlink>
        </w:p>
        <w:p w:rsidR="00EA06F7" w:rsidRDefault="000C4AF7">
          <w:pPr>
            <w:pStyle w:val="TOC1"/>
            <w:tabs>
              <w:tab w:val="right" w:leader="dot" w:pos="9350"/>
            </w:tabs>
            <w:rPr>
              <w:noProof/>
            </w:rPr>
          </w:pPr>
          <w:hyperlink w:anchor="_Toc453937607" w:history="1">
            <w:r w:rsidR="00EA06F7" w:rsidRPr="0075632C">
              <w:rPr>
                <w:rStyle w:val="Hyperlink"/>
                <w:noProof/>
              </w:rPr>
              <w:t>Appendix A</w:t>
            </w:r>
            <w:r w:rsidR="00EA06F7">
              <w:rPr>
                <w:noProof/>
                <w:webHidden/>
              </w:rPr>
              <w:tab/>
            </w:r>
            <w:r w:rsidR="00EA06F7">
              <w:rPr>
                <w:noProof/>
                <w:webHidden/>
              </w:rPr>
              <w:fldChar w:fldCharType="begin"/>
            </w:r>
            <w:r w:rsidR="00EA06F7">
              <w:rPr>
                <w:noProof/>
                <w:webHidden/>
              </w:rPr>
              <w:instrText xml:space="preserve"> PAGEREF _Toc453937607 \h </w:instrText>
            </w:r>
            <w:r w:rsidR="00EA06F7">
              <w:rPr>
                <w:noProof/>
                <w:webHidden/>
              </w:rPr>
            </w:r>
            <w:r w:rsidR="00EA06F7">
              <w:rPr>
                <w:noProof/>
                <w:webHidden/>
              </w:rPr>
              <w:fldChar w:fldCharType="separate"/>
            </w:r>
            <w:r w:rsidR="00F57380">
              <w:rPr>
                <w:noProof/>
                <w:webHidden/>
              </w:rPr>
              <w:t>1</w:t>
            </w:r>
            <w:r w:rsidR="00EA06F7">
              <w:rPr>
                <w:noProof/>
                <w:webHidden/>
              </w:rPr>
              <w:fldChar w:fldCharType="end"/>
            </w:r>
          </w:hyperlink>
          <w:r w:rsidR="00AE3D72">
            <w:rPr>
              <w:noProof/>
            </w:rPr>
            <w:t>4</w:t>
          </w:r>
        </w:p>
        <w:p w:rsidR="00EA06F7" w:rsidRDefault="00EA06F7">
          <w:r>
            <w:rPr>
              <w:b/>
              <w:bCs/>
              <w:noProof/>
            </w:rPr>
            <w:fldChar w:fldCharType="end"/>
          </w:r>
        </w:p>
      </w:sdtContent>
    </w:sdt>
    <w:p w:rsidR="00AC1ED7" w:rsidRDefault="00AC1ED7" w:rsidP="00213B87">
      <w:pPr>
        <w:jc w:val="center"/>
        <w:rPr>
          <w:rFonts w:ascii="Arial Narrow" w:hAnsi="Arial Narrow"/>
          <w:color w:val="808080" w:themeColor="background1" w:themeShade="80"/>
          <w:sz w:val="44"/>
          <w:szCs w:val="44"/>
        </w:rPr>
      </w:pPr>
    </w:p>
    <w:p w:rsidR="00EA06F7" w:rsidRDefault="00EA06F7">
      <w:pPr>
        <w:rPr>
          <w:rFonts w:ascii="Arial Narrow" w:hAnsi="Arial Narrow"/>
          <w:color w:val="808080" w:themeColor="background1" w:themeShade="80"/>
          <w:sz w:val="44"/>
          <w:szCs w:val="44"/>
        </w:rPr>
      </w:pPr>
      <w:r>
        <w:rPr>
          <w:rFonts w:ascii="Arial Narrow" w:hAnsi="Arial Narrow"/>
          <w:color w:val="808080" w:themeColor="background1" w:themeShade="80"/>
          <w:sz w:val="44"/>
          <w:szCs w:val="44"/>
        </w:rPr>
        <w:br w:type="page"/>
      </w:r>
    </w:p>
    <w:p w:rsidR="00213B87" w:rsidRPr="00AA1603" w:rsidRDefault="00555298" w:rsidP="008D4B96">
      <w:pPr>
        <w:pStyle w:val="Heading1"/>
        <w:rPr>
          <w:rFonts w:ascii="Tahoma" w:hAnsi="Tahoma" w:cs="Tahoma"/>
          <w:color w:val="002060"/>
        </w:rPr>
      </w:pPr>
      <w:bookmarkStart w:id="2" w:name="_Toc453937594"/>
      <w:r w:rsidRPr="00AA1603">
        <w:rPr>
          <w:rFonts w:ascii="Tahoma" w:hAnsi="Tahoma" w:cs="Tahoma"/>
          <w:color w:val="002060"/>
        </w:rPr>
        <w:lastRenderedPageBreak/>
        <w:t xml:space="preserve">Work-Study </w:t>
      </w:r>
      <w:r w:rsidR="00780647" w:rsidRPr="00AA1603">
        <w:rPr>
          <w:rFonts w:ascii="Tahoma" w:hAnsi="Tahoma" w:cs="Tahoma"/>
          <w:color w:val="002060"/>
        </w:rPr>
        <w:t>Student Employee</w:t>
      </w:r>
      <w:r w:rsidR="00213B87" w:rsidRPr="00AA1603">
        <w:rPr>
          <w:rFonts w:ascii="Tahoma" w:hAnsi="Tahoma" w:cs="Tahoma"/>
          <w:color w:val="002060"/>
        </w:rPr>
        <w:t xml:space="preserve"> Program Overview</w:t>
      </w:r>
      <w:bookmarkEnd w:id="2"/>
    </w:p>
    <w:p w:rsidR="002C6C54" w:rsidRPr="008D4B96" w:rsidRDefault="00B81EB0" w:rsidP="00213B87">
      <w:pPr>
        <w:rPr>
          <w:rFonts w:ascii="Verdana" w:hAnsi="Verdana"/>
          <w:sz w:val="24"/>
          <w:szCs w:val="24"/>
        </w:rPr>
      </w:pPr>
      <w:r w:rsidRPr="008D4B96">
        <w:rPr>
          <w:rFonts w:ascii="Verdana" w:hAnsi="Verdana"/>
          <w:sz w:val="24"/>
          <w:szCs w:val="24"/>
        </w:rPr>
        <w:t xml:space="preserve">The </w:t>
      </w:r>
      <w:r w:rsidR="00555298">
        <w:rPr>
          <w:rFonts w:ascii="Verdana" w:hAnsi="Verdana"/>
          <w:sz w:val="24"/>
          <w:szCs w:val="24"/>
        </w:rPr>
        <w:t xml:space="preserve">Work-Study </w:t>
      </w:r>
      <w:r w:rsidR="00780647" w:rsidRPr="008D4B96">
        <w:rPr>
          <w:rFonts w:ascii="Verdana" w:hAnsi="Verdana"/>
          <w:sz w:val="24"/>
          <w:szCs w:val="24"/>
        </w:rPr>
        <w:t>Student Employee</w:t>
      </w:r>
      <w:r w:rsidRPr="008D4B96">
        <w:rPr>
          <w:rFonts w:ascii="Verdana" w:hAnsi="Verdana"/>
          <w:sz w:val="24"/>
          <w:szCs w:val="24"/>
        </w:rPr>
        <w:t xml:space="preserve"> program is </w:t>
      </w:r>
      <w:r w:rsidR="008D4B96">
        <w:rPr>
          <w:rFonts w:ascii="Verdana" w:hAnsi="Verdana"/>
          <w:sz w:val="24"/>
          <w:szCs w:val="24"/>
        </w:rPr>
        <w:t>f</w:t>
      </w:r>
      <w:r w:rsidRPr="008D4B96">
        <w:rPr>
          <w:rFonts w:ascii="Verdana" w:hAnsi="Verdana"/>
          <w:sz w:val="24"/>
          <w:szCs w:val="24"/>
        </w:rPr>
        <w:t>ederal</w:t>
      </w:r>
      <w:r w:rsidR="00885810">
        <w:rPr>
          <w:rFonts w:ascii="Verdana" w:hAnsi="Verdana"/>
          <w:sz w:val="24"/>
          <w:szCs w:val="24"/>
        </w:rPr>
        <w:t>ly</w:t>
      </w:r>
      <w:r w:rsidRPr="008D4B96">
        <w:rPr>
          <w:rFonts w:ascii="Verdana" w:hAnsi="Verdana"/>
          <w:sz w:val="24"/>
          <w:szCs w:val="24"/>
        </w:rPr>
        <w:t xml:space="preserve"> and </w:t>
      </w:r>
      <w:r w:rsidR="008D4B96">
        <w:rPr>
          <w:rFonts w:ascii="Verdana" w:hAnsi="Verdana"/>
          <w:sz w:val="24"/>
          <w:szCs w:val="24"/>
        </w:rPr>
        <w:t>s</w:t>
      </w:r>
      <w:r w:rsidRPr="008D4B96">
        <w:rPr>
          <w:rFonts w:ascii="Verdana" w:hAnsi="Verdana"/>
          <w:sz w:val="24"/>
          <w:szCs w:val="24"/>
        </w:rPr>
        <w:t>tate funded. The program is</w:t>
      </w:r>
      <w:r w:rsidR="00C62DAC" w:rsidRPr="008D4B96">
        <w:rPr>
          <w:rFonts w:ascii="Verdana" w:hAnsi="Verdana"/>
          <w:sz w:val="24"/>
          <w:szCs w:val="24"/>
        </w:rPr>
        <w:t xml:space="preserve"> designed to provide </w:t>
      </w:r>
      <w:r w:rsidRPr="008D4B96">
        <w:rPr>
          <w:rFonts w:ascii="Verdana" w:hAnsi="Verdana"/>
          <w:sz w:val="24"/>
          <w:szCs w:val="24"/>
        </w:rPr>
        <w:t>part-time employment</w:t>
      </w:r>
      <w:r w:rsidR="00C62DAC" w:rsidRPr="008D4B96">
        <w:rPr>
          <w:rFonts w:ascii="Verdana" w:hAnsi="Verdana"/>
          <w:sz w:val="24"/>
          <w:szCs w:val="24"/>
        </w:rPr>
        <w:t xml:space="preserve"> for students with financial</w:t>
      </w:r>
      <w:r w:rsidR="002C6C54" w:rsidRPr="008D4B96">
        <w:rPr>
          <w:rFonts w:ascii="Verdana" w:hAnsi="Verdana"/>
          <w:sz w:val="24"/>
          <w:szCs w:val="24"/>
        </w:rPr>
        <w:t xml:space="preserve"> need. </w:t>
      </w:r>
      <w:r w:rsidR="009B199E" w:rsidRPr="008D4B96">
        <w:rPr>
          <w:rFonts w:ascii="Verdana" w:hAnsi="Verdana"/>
          <w:sz w:val="24"/>
          <w:szCs w:val="24"/>
        </w:rPr>
        <w:t>Students who participate have a</w:t>
      </w:r>
      <w:r w:rsidR="00885810">
        <w:rPr>
          <w:rFonts w:ascii="Verdana" w:hAnsi="Verdana"/>
          <w:sz w:val="24"/>
          <w:szCs w:val="24"/>
        </w:rPr>
        <w:t xml:space="preserve">n opportunity to work on </w:t>
      </w:r>
      <w:r w:rsidR="00B070C1">
        <w:rPr>
          <w:rFonts w:ascii="Verdana" w:hAnsi="Verdana"/>
          <w:sz w:val="24"/>
          <w:szCs w:val="24"/>
        </w:rPr>
        <w:t xml:space="preserve">campus </w:t>
      </w:r>
      <w:r w:rsidR="00885810">
        <w:rPr>
          <w:rFonts w:ascii="Verdana" w:hAnsi="Verdana"/>
          <w:sz w:val="24"/>
          <w:szCs w:val="24"/>
        </w:rPr>
        <w:t xml:space="preserve">or </w:t>
      </w:r>
      <w:r w:rsidR="006F6F55">
        <w:rPr>
          <w:rFonts w:ascii="Verdana" w:hAnsi="Verdana"/>
          <w:sz w:val="24"/>
          <w:szCs w:val="24"/>
        </w:rPr>
        <w:t>at an authorized off-</w:t>
      </w:r>
      <w:r w:rsidR="009B199E" w:rsidRPr="008D4B96">
        <w:rPr>
          <w:rFonts w:ascii="Verdana" w:hAnsi="Verdana"/>
          <w:sz w:val="24"/>
          <w:szCs w:val="24"/>
        </w:rPr>
        <w:t>campus</w:t>
      </w:r>
      <w:r w:rsidR="006F6F55">
        <w:rPr>
          <w:rFonts w:ascii="Verdana" w:hAnsi="Verdana"/>
          <w:sz w:val="24"/>
          <w:szCs w:val="24"/>
        </w:rPr>
        <w:t xml:space="preserve"> organization</w:t>
      </w:r>
      <w:r w:rsidR="009B199E" w:rsidRPr="008D4B96">
        <w:rPr>
          <w:rFonts w:ascii="Verdana" w:hAnsi="Verdana"/>
          <w:sz w:val="24"/>
          <w:szCs w:val="24"/>
        </w:rPr>
        <w:t xml:space="preserve">. </w:t>
      </w:r>
      <w:r w:rsidR="002C6C54" w:rsidRPr="008D4B96">
        <w:rPr>
          <w:rFonts w:ascii="Verdana" w:hAnsi="Verdana"/>
          <w:sz w:val="24"/>
          <w:szCs w:val="24"/>
        </w:rPr>
        <w:t xml:space="preserve">In addition to </w:t>
      </w:r>
      <w:r w:rsidR="00C62DAC" w:rsidRPr="008D4B96">
        <w:rPr>
          <w:rFonts w:ascii="Verdana" w:hAnsi="Verdana"/>
          <w:sz w:val="24"/>
          <w:szCs w:val="24"/>
        </w:rPr>
        <w:t xml:space="preserve">students </w:t>
      </w:r>
      <w:r w:rsidR="002C6C54" w:rsidRPr="008D4B96">
        <w:rPr>
          <w:rFonts w:ascii="Verdana" w:hAnsi="Verdana"/>
          <w:sz w:val="24"/>
          <w:szCs w:val="24"/>
        </w:rPr>
        <w:t xml:space="preserve">earning </w:t>
      </w:r>
      <w:r w:rsidR="00C62DAC" w:rsidRPr="008D4B96">
        <w:rPr>
          <w:rFonts w:ascii="Verdana" w:hAnsi="Verdana"/>
          <w:sz w:val="24"/>
          <w:szCs w:val="24"/>
        </w:rPr>
        <w:t xml:space="preserve">a portion of their educational costs, </w:t>
      </w:r>
      <w:r w:rsidR="00555298">
        <w:rPr>
          <w:rFonts w:ascii="Verdana" w:hAnsi="Verdana"/>
          <w:sz w:val="24"/>
          <w:szCs w:val="24"/>
        </w:rPr>
        <w:t xml:space="preserve">students </w:t>
      </w:r>
      <w:r w:rsidR="009B199E" w:rsidRPr="008D4B96">
        <w:rPr>
          <w:rFonts w:ascii="Verdana" w:hAnsi="Verdana"/>
          <w:sz w:val="24"/>
          <w:szCs w:val="24"/>
        </w:rPr>
        <w:t>gain valuable work experience.</w:t>
      </w:r>
    </w:p>
    <w:p w:rsidR="000A46E2" w:rsidRPr="008D4B96" w:rsidRDefault="000A46E2" w:rsidP="00213B87">
      <w:pPr>
        <w:rPr>
          <w:rFonts w:ascii="Verdana" w:hAnsi="Verdana"/>
          <w:sz w:val="24"/>
          <w:szCs w:val="24"/>
        </w:rPr>
      </w:pPr>
      <w:r w:rsidRPr="008D4B96">
        <w:rPr>
          <w:rFonts w:ascii="Verdana" w:hAnsi="Verdana"/>
          <w:sz w:val="24"/>
          <w:szCs w:val="24"/>
        </w:rPr>
        <w:t xml:space="preserve">CCD seeks to provide </w:t>
      </w:r>
      <w:r w:rsidR="00780647" w:rsidRPr="008D4B96">
        <w:rPr>
          <w:rFonts w:ascii="Verdana" w:hAnsi="Verdana"/>
          <w:sz w:val="24"/>
          <w:szCs w:val="24"/>
        </w:rPr>
        <w:t>Student Employees</w:t>
      </w:r>
      <w:r w:rsidRPr="008D4B96">
        <w:rPr>
          <w:rFonts w:ascii="Verdana" w:hAnsi="Verdana"/>
          <w:sz w:val="24"/>
          <w:szCs w:val="24"/>
        </w:rPr>
        <w:t xml:space="preserve"> the following:</w:t>
      </w:r>
    </w:p>
    <w:p w:rsidR="000A46E2" w:rsidRPr="008D4B96" w:rsidRDefault="00555298" w:rsidP="000A46E2">
      <w:pPr>
        <w:pStyle w:val="ListParagraph"/>
        <w:numPr>
          <w:ilvl w:val="0"/>
          <w:numId w:val="1"/>
        </w:numPr>
        <w:rPr>
          <w:rFonts w:ascii="Verdana" w:hAnsi="Verdana"/>
          <w:sz w:val="24"/>
          <w:szCs w:val="24"/>
        </w:rPr>
      </w:pPr>
      <w:r>
        <w:rPr>
          <w:rFonts w:ascii="Verdana" w:hAnsi="Verdana"/>
          <w:sz w:val="24"/>
          <w:szCs w:val="24"/>
        </w:rPr>
        <w:t>Opportunities for career d</w:t>
      </w:r>
      <w:r w:rsidR="000A46E2" w:rsidRPr="008D4B96">
        <w:rPr>
          <w:rFonts w:ascii="Verdana" w:hAnsi="Verdana"/>
          <w:sz w:val="24"/>
          <w:szCs w:val="24"/>
        </w:rPr>
        <w:t>evelopment</w:t>
      </w:r>
    </w:p>
    <w:p w:rsidR="000A46E2" w:rsidRPr="008D4B96" w:rsidRDefault="007471A7" w:rsidP="000A46E2">
      <w:pPr>
        <w:pStyle w:val="ListParagraph"/>
        <w:numPr>
          <w:ilvl w:val="0"/>
          <w:numId w:val="1"/>
        </w:numPr>
        <w:rPr>
          <w:rFonts w:ascii="Verdana" w:hAnsi="Verdana"/>
          <w:sz w:val="24"/>
          <w:szCs w:val="24"/>
        </w:rPr>
      </w:pPr>
      <w:r w:rsidRPr="008D4B96">
        <w:rPr>
          <w:rFonts w:ascii="Verdana" w:hAnsi="Verdana"/>
          <w:sz w:val="24"/>
          <w:szCs w:val="24"/>
        </w:rPr>
        <w:t>An</w:t>
      </w:r>
      <w:r w:rsidR="00555298">
        <w:rPr>
          <w:rFonts w:ascii="Verdana" w:hAnsi="Verdana"/>
          <w:sz w:val="24"/>
          <w:szCs w:val="24"/>
        </w:rPr>
        <w:t xml:space="preserve"> environment to serve o</w:t>
      </w:r>
      <w:r w:rsidR="002C6C54" w:rsidRPr="008D4B96">
        <w:rPr>
          <w:rFonts w:ascii="Verdana" w:hAnsi="Verdana"/>
          <w:sz w:val="24"/>
          <w:szCs w:val="24"/>
        </w:rPr>
        <w:t>thers</w:t>
      </w:r>
    </w:p>
    <w:p w:rsidR="002C6C54" w:rsidRPr="008D4B96" w:rsidRDefault="00555298" w:rsidP="000A46E2">
      <w:pPr>
        <w:pStyle w:val="ListParagraph"/>
        <w:numPr>
          <w:ilvl w:val="0"/>
          <w:numId w:val="1"/>
        </w:numPr>
        <w:rPr>
          <w:rFonts w:ascii="Verdana" w:hAnsi="Verdana"/>
          <w:sz w:val="24"/>
          <w:szCs w:val="24"/>
        </w:rPr>
      </w:pPr>
      <w:r>
        <w:rPr>
          <w:rFonts w:ascii="Verdana" w:hAnsi="Verdana"/>
          <w:sz w:val="24"/>
          <w:szCs w:val="24"/>
        </w:rPr>
        <w:t>Opportunities to demonstrate social r</w:t>
      </w:r>
      <w:r w:rsidR="002C6C54" w:rsidRPr="008D4B96">
        <w:rPr>
          <w:rFonts w:ascii="Verdana" w:hAnsi="Verdana"/>
          <w:sz w:val="24"/>
          <w:szCs w:val="24"/>
        </w:rPr>
        <w:t>esponsibility</w:t>
      </w:r>
    </w:p>
    <w:p w:rsidR="002C6C54" w:rsidRPr="008D4B96" w:rsidRDefault="007471A7" w:rsidP="000A46E2">
      <w:pPr>
        <w:pStyle w:val="ListParagraph"/>
        <w:numPr>
          <w:ilvl w:val="0"/>
          <w:numId w:val="1"/>
        </w:numPr>
        <w:rPr>
          <w:rFonts w:ascii="Verdana" w:hAnsi="Verdana"/>
          <w:sz w:val="24"/>
          <w:szCs w:val="24"/>
        </w:rPr>
      </w:pPr>
      <w:r w:rsidRPr="008D4B96">
        <w:rPr>
          <w:rFonts w:ascii="Verdana" w:hAnsi="Verdana"/>
          <w:sz w:val="24"/>
          <w:szCs w:val="24"/>
        </w:rPr>
        <w:t>A</w:t>
      </w:r>
      <w:r w:rsidR="00555298">
        <w:rPr>
          <w:rFonts w:ascii="Verdana" w:hAnsi="Verdana"/>
          <w:sz w:val="24"/>
          <w:szCs w:val="24"/>
        </w:rPr>
        <w:t xml:space="preserve"> safe space for personal g</w:t>
      </w:r>
      <w:r w:rsidR="002C6C54" w:rsidRPr="008D4B96">
        <w:rPr>
          <w:rFonts w:ascii="Verdana" w:hAnsi="Verdana"/>
          <w:sz w:val="24"/>
          <w:szCs w:val="24"/>
        </w:rPr>
        <w:t>rowth</w:t>
      </w:r>
    </w:p>
    <w:p w:rsidR="008D4B96" w:rsidRDefault="00885810" w:rsidP="00EA06F7">
      <w:pPr>
        <w:pStyle w:val="ListParagraph"/>
        <w:numPr>
          <w:ilvl w:val="0"/>
          <w:numId w:val="1"/>
        </w:numPr>
        <w:rPr>
          <w:rFonts w:ascii="Verdana" w:hAnsi="Verdana"/>
          <w:sz w:val="24"/>
          <w:szCs w:val="24"/>
        </w:rPr>
      </w:pPr>
      <w:r>
        <w:rPr>
          <w:rFonts w:ascii="Verdana" w:hAnsi="Verdana"/>
          <w:sz w:val="24"/>
          <w:szCs w:val="24"/>
        </w:rPr>
        <w:t xml:space="preserve">A </w:t>
      </w:r>
      <w:r w:rsidR="007471A7" w:rsidRPr="008D4B96">
        <w:rPr>
          <w:rFonts w:ascii="Verdana" w:hAnsi="Verdana"/>
          <w:sz w:val="24"/>
          <w:szCs w:val="24"/>
        </w:rPr>
        <w:t>“</w:t>
      </w:r>
      <w:r w:rsidR="00555298">
        <w:rPr>
          <w:rFonts w:ascii="Verdana" w:hAnsi="Verdana"/>
          <w:sz w:val="24"/>
          <w:szCs w:val="24"/>
        </w:rPr>
        <w:t>s</w:t>
      </w:r>
      <w:r w:rsidR="0079427D" w:rsidRPr="008D4B96">
        <w:rPr>
          <w:rFonts w:ascii="Verdana" w:hAnsi="Verdana"/>
          <w:sz w:val="24"/>
          <w:szCs w:val="24"/>
        </w:rPr>
        <w:t>elf-help</w:t>
      </w:r>
      <w:r>
        <w:rPr>
          <w:rFonts w:ascii="Verdana" w:hAnsi="Verdana"/>
          <w:sz w:val="24"/>
          <w:szCs w:val="24"/>
        </w:rPr>
        <w:t xml:space="preserve">” </w:t>
      </w:r>
      <w:r w:rsidR="00555298">
        <w:rPr>
          <w:rFonts w:ascii="Verdana" w:hAnsi="Verdana"/>
          <w:sz w:val="24"/>
          <w:szCs w:val="24"/>
        </w:rPr>
        <w:t>f</w:t>
      </w:r>
      <w:r>
        <w:rPr>
          <w:rFonts w:ascii="Verdana" w:hAnsi="Verdana"/>
          <w:sz w:val="24"/>
          <w:szCs w:val="24"/>
        </w:rPr>
        <w:t xml:space="preserve">inancial </w:t>
      </w:r>
      <w:r w:rsidR="00555298">
        <w:rPr>
          <w:rFonts w:ascii="Verdana" w:hAnsi="Verdana"/>
          <w:sz w:val="24"/>
          <w:szCs w:val="24"/>
        </w:rPr>
        <w:t>a</w:t>
      </w:r>
      <w:r>
        <w:rPr>
          <w:rFonts w:ascii="Verdana" w:hAnsi="Verdana"/>
          <w:sz w:val="24"/>
          <w:szCs w:val="24"/>
        </w:rPr>
        <w:t xml:space="preserve">id </w:t>
      </w:r>
      <w:r w:rsidR="00555298">
        <w:rPr>
          <w:rFonts w:ascii="Verdana" w:hAnsi="Verdana"/>
          <w:sz w:val="24"/>
          <w:szCs w:val="24"/>
        </w:rPr>
        <w:t>o</w:t>
      </w:r>
      <w:r>
        <w:rPr>
          <w:rFonts w:ascii="Verdana" w:hAnsi="Verdana"/>
          <w:sz w:val="24"/>
          <w:szCs w:val="24"/>
        </w:rPr>
        <w:t xml:space="preserve">ption </w:t>
      </w:r>
    </w:p>
    <w:p w:rsidR="00EA06F7" w:rsidRDefault="00EA06F7">
      <w:pPr>
        <w:rPr>
          <w:rFonts w:ascii="Verdana" w:eastAsiaTheme="majorEastAsia" w:hAnsi="Verdana" w:cstheme="majorBidi"/>
          <w:color w:val="7030A0"/>
          <w:sz w:val="32"/>
          <w:szCs w:val="32"/>
        </w:rPr>
      </w:pPr>
      <w:bookmarkStart w:id="3" w:name="_Toc453922142"/>
      <w:r>
        <w:br w:type="page"/>
      </w:r>
    </w:p>
    <w:p w:rsidR="008D4B96" w:rsidRDefault="008D4B96" w:rsidP="008D4B96">
      <w:pPr>
        <w:pStyle w:val="Heading1"/>
      </w:pPr>
      <w:bookmarkStart w:id="4" w:name="_Toc453937595"/>
      <w:r w:rsidRPr="00252A3A">
        <w:t>Significant Dates &amp; Deadlines</w:t>
      </w:r>
      <w:bookmarkEnd w:id="3"/>
      <w:bookmarkEnd w:id="4"/>
    </w:p>
    <w:p w:rsidR="008D4B96" w:rsidRPr="00B424FE" w:rsidRDefault="008D4B96" w:rsidP="008D4B96">
      <w:pPr>
        <w:rPr>
          <w:rFonts w:ascii="Verdana" w:hAnsi="Verdana" w:cs="Arial"/>
          <w:sz w:val="24"/>
          <w:szCs w:val="24"/>
        </w:rPr>
      </w:pPr>
      <w:r w:rsidRPr="00B424FE">
        <w:rPr>
          <w:rFonts w:ascii="Verdana" w:hAnsi="Verdana" w:cs="Arial"/>
          <w:sz w:val="24"/>
          <w:szCs w:val="24"/>
        </w:rPr>
        <w:t>Dates are subject to change (supervisors will be notified through email)</w:t>
      </w:r>
    </w:p>
    <w:p w:rsidR="008D4B96" w:rsidRPr="00814A0D" w:rsidRDefault="00FC26E8" w:rsidP="008D4B96">
      <w:pPr>
        <w:rPr>
          <w:rFonts w:ascii="Verdana" w:hAnsi="Verdana" w:cs="Arial"/>
          <w:b/>
          <w:sz w:val="24"/>
          <w:szCs w:val="24"/>
        </w:rPr>
      </w:pPr>
      <w:r>
        <w:rPr>
          <w:rFonts w:ascii="Verdana" w:hAnsi="Verdana" w:cs="Arial"/>
          <w:b/>
          <w:sz w:val="24"/>
          <w:szCs w:val="24"/>
        </w:rPr>
        <w:t xml:space="preserve">Fall </w:t>
      </w:r>
      <w:r w:rsidR="008A4CF5">
        <w:rPr>
          <w:rFonts w:ascii="Verdana" w:hAnsi="Verdana" w:cs="Arial"/>
          <w:b/>
          <w:sz w:val="24"/>
          <w:szCs w:val="24"/>
        </w:rPr>
        <w:t>20</w:t>
      </w:r>
      <w:r w:rsidR="00B070C1">
        <w:rPr>
          <w:rFonts w:ascii="Verdana" w:hAnsi="Verdana" w:cs="Arial"/>
          <w:b/>
          <w:sz w:val="24"/>
          <w:szCs w:val="24"/>
        </w:rPr>
        <w:t>21</w:t>
      </w:r>
      <w:r w:rsidR="00565A90">
        <w:rPr>
          <w:rFonts w:ascii="Verdana" w:hAnsi="Verdana" w:cs="Arial"/>
          <w:b/>
          <w:sz w:val="24"/>
          <w:szCs w:val="24"/>
        </w:rPr>
        <w:t>:</w:t>
      </w:r>
    </w:p>
    <w:p w:rsidR="008D4B96" w:rsidRPr="00814A0D" w:rsidRDefault="00252A3A" w:rsidP="008D4B96">
      <w:pPr>
        <w:rPr>
          <w:rFonts w:ascii="Verdana" w:hAnsi="Verdana" w:cs="Arial"/>
          <w:sz w:val="24"/>
          <w:szCs w:val="24"/>
        </w:rPr>
      </w:pPr>
      <w:r>
        <w:rPr>
          <w:rFonts w:ascii="Verdana" w:hAnsi="Verdana" w:cs="Arial"/>
          <w:b/>
          <w:sz w:val="24"/>
          <w:szCs w:val="24"/>
        </w:rPr>
        <w:t>08/</w:t>
      </w:r>
      <w:r w:rsidR="00B070C1">
        <w:rPr>
          <w:rFonts w:ascii="Verdana" w:hAnsi="Verdana" w:cs="Arial"/>
          <w:b/>
          <w:sz w:val="24"/>
          <w:szCs w:val="24"/>
        </w:rPr>
        <w:t>13</w:t>
      </w:r>
      <w:r w:rsidR="004B7572">
        <w:rPr>
          <w:rFonts w:ascii="Verdana" w:hAnsi="Verdana" w:cs="Arial"/>
          <w:b/>
          <w:sz w:val="24"/>
          <w:szCs w:val="24"/>
        </w:rPr>
        <w:t>/</w:t>
      </w:r>
      <w:r w:rsidR="00B070C1">
        <w:rPr>
          <w:rFonts w:ascii="Verdana" w:hAnsi="Verdana" w:cs="Arial"/>
          <w:b/>
          <w:sz w:val="24"/>
          <w:szCs w:val="24"/>
        </w:rPr>
        <w:t>21</w:t>
      </w:r>
      <w:r w:rsidR="008D4B96" w:rsidRPr="00814A0D">
        <w:rPr>
          <w:rFonts w:ascii="Verdana" w:hAnsi="Verdana" w:cs="Arial"/>
          <w:b/>
          <w:sz w:val="24"/>
          <w:szCs w:val="24"/>
        </w:rPr>
        <w:t xml:space="preserve"> - </w:t>
      </w:r>
      <w:r w:rsidR="008D4B96" w:rsidRPr="00814A0D">
        <w:rPr>
          <w:rFonts w:ascii="Verdana" w:hAnsi="Verdana" w:cs="Arial"/>
          <w:sz w:val="24"/>
          <w:szCs w:val="24"/>
        </w:rPr>
        <w:t>Last</w:t>
      </w:r>
      <w:r w:rsidR="008D4B96">
        <w:rPr>
          <w:rFonts w:ascii="Verdana" w:hAnsi="Verdana" w:cs="Arial"/>
          <w:sz w:val="24"/>
          <w:szCs w:val="24"/>
        </w:rPr>
        <w:t xml:space="preserve"> day to earn s</w:t>
      </w:r>
      <w:r w:rsidR="008D4B96" w:rsidRPr="00814A0D">
        <w:rPr>
          <w:rFonts w:ascii="Verdana" w:hAnsi="Verdana" w:cs="Arial"/>
          <w:sz w:val="24"/>
          <w:szCs w:val="24"/>
        </w:rPr>
        <w:t>ummer WS award</w:t>
      </w:r>
    </w:p>
    <w:p w:rsidR="008D4B96" w:rsidRPr="00814A0D" w:rsidRDefault="00252A3A" w:rsidP="008D4B96">
      <w:pPr>
        <w:rPr>
          <w:rFonts w:ascii="Verdana" w:hAnsi="Verdana" w:cs="Arial"/>
          <w:sz w:val="24"/>
          <w:szCs w:val="24"/>
        </w:rPr>
      </w:pPr>
      <w:r>
        <w:rPr>
          <w:rFonts w:ascii="Verdana" w:hAnsi="Verdana" w:cs="Arial"/>
          <w:b/>
          <w:sz w:val="24"/>
          <w:szCs w:val="24"/>
        </w:rPr>
        <w:t>08/</w:t>
      </w:r>
      <w:r w:rsidR="00B070C1">
        <w:rPr>
          <w:rFonts w:ascii="Verdana" w:hAnsi="Verdana" w:cs="Arial"/>
          <w:b/>
          <w:sz w:val="24"/>
          <w:szCs w:val="24"/>
        </w:rPr>
        <w:t>16</w:t>
      </w:r>
      <w:r w:rsidR="004B7572">
        <w:rPr>
          <w:rFonts w:ascii="Verdana" w:hAnsi="Verdana" w:cs="Arial"/>
          <w:b/>
          <w:sz w:val="24"/>
          <w:szCs w:val="24"/>
        </w:rPr>
        <w:t>/</w:t>
      </w:r>
      <w:r w:rsidR="00B070C1">
        <w:rPr>
          <w:rFonts w:ascii="Verdana" w:hAnsi="Verdana" w:cs="Arial"/>
          <w:b/>
          <w:sz w:val="24"/>
          <w:szCs w:val="24"/>
        </w:rPr>
        <w:t>21</w:t>
      </w:r>
      <w:r w:rsidR="008D4B96" w:rsidRPr="00814A0D">
        <w:rPr>
          <w:rFonts w:ascii="Verdana" w:hAnsi="Verdana" w:cs="Arial"/>
          <w:b/>
          <w:sz w:val="24"/>
          <w:szCs w:val="24"/>
        </w:rPr>
        <w:t xml:space="preserve"> </w:t>
      </w:r>
      <w:r w:rsidR="008D4B96" w:rsidRPr="00814A0D">
        <w:rPr>
          <w:rFonts w:ascii="Verdana" w:hAnsi="Verdana" w:cs="Arial"/>
          <w:sz w:val="24"/>
          <w:szCs w:val="24"/>
        </w:rPr>
        <w:t xml:space="preserve">– First day to earn </w:t>
      </w:r>
      <w:r w:rsidR="008D4B96">
        <w:rPr>
          <w:rFonts w:ascii="Verdana" w:hAnsi="Verdana" w:cs="Arial"/>
          <w:sz w:val="24"/>
          <w:szCs w:val="24"/>
        </w:rPr>
        <w:t>f</w:t>
      </w:r>
      <w:r w:rsidR="008D4B96" w:rsidRPr="00814A0D">
        <w:rPr>
          <w:rFonts w:ascii="Verdana" w:hAnsi="Verdana" w:cs="Arial"/>
          <w:sz w:val="24"/>
          <w:szCs w:val="24"/>
        </w:rPr>
        <w:t>all WS award</w:t>
      </w:r>
    </w:p>
    <w:p w:rsidR="008D4B96" w:rsidRPr="00814A0D" w:rsidRDefault="004B7572" w:rsidP="008D4B96">
      <w:pPr>
        <w:rPr>
          <w:rFonts w:ascii="Verdana" w:hAnsi="Verdana" w:cs="Arial"/>
          <w:sz w:val="24"/>
          <w:szCs w:val="24"/>
        </w:rPr>
      </w:pPr>
      <w:r>
        <w:rPr>
          <w:rFonts w:ascii="Verdana" w:hAnsi="Verdana" w:cs="Arial"/>
          <w:b/>
          <w:sz w:val="24"/>
          <w:szCs w:val="24"/>
        </w:rPr>
        <w:t>08/</w:t>
      </w:r>
      <w:r w:rsidR="000C77F0">
        <w:rPr>
          <w:rFonts w:ascii="Verdana" w:hAnsi="Verdana" w:cs="Arial"/>
          <w:b/>
          <w:sz w:val="24"/>
          <w:szCs w:val="24"/>
        </w:rPr>
        <w:t>23</w:t>
      </w:r>
      <w:r>
        <w:rPr>
          <w:rFonts w:ascii="Verdana" w:hAnsi="Verdana" w:cs="Arial"/>
          <w:b/>
          <w:sz w:val="24"/>
          <w:szCs w:val="24"/>
        </w:rPr>
        <w:t>/</w:t>
      </w:r>
      <w:r w:rsidR="000C77F0">
        <w:rPr>
          <w:rFonts w:ascii="Verdana" w:hAnsi="Verdana" w:cs="Arial"/>
          <w:b/>
          <w:sz w:val="24"/>
          <w:szCs w:val="24"/>
        </w:rPr>
        <w:t>21</w:t>
      </w:r>
      <w:r w:rsidR="008D4B96" w:rsidRPr="00814A0D">
        <w:rPr>
          <w:rFonts w:ascii="Verdana" w:hAnsi="Verdana" w:cs="Arial"/>
          <w:sz w:val="24"/>
          <w:szCs w:val="24"/>
        </w:rPr>
        <w:t xml:space="preserve"> – First day of </w:t>
      </w:r>
      <w:r w:rsidR="008D4B96">
        <w:rPr>
          <w:rFonts w:ascii="Verdana" w:hAnsi="Verdana" w:cs="Arial"/>
          <w:sz w:val="24"/>
          <w:szCs w:val="24"/>
        </w:rPr>
        <w:t>f</w:t>
      </w:r>
      <w:r w:rsidR="008D4B96" w:rsidRPr="00814A0D">
        <w:rPr>
          <w:rFonts w:ascii="Verdana" w:hAnsi="Verdana" w:cs="Arial"/>
          <w:sz w:val="24"/>
          <w:szCs w:val="24"/>
        </w:rPr>
        <w:t>all classes</w:t>
      </w:r>
    </w:p>
    <w:p w:rsidR="008D4B96" w:rsidRPr="00814A0D" w:rsidRDefault="00FC26E8" w:rsidP="008D4B96">
      <w:pPr>
        <w:rPr>
          <w:rFonts w:ascii="Verdana" w:hAnsi="Verdana" w:cs="Arial"/>
          <w:sz w:val="24"/>
          <w:szCs w:val="24"/>
        </w:rPr>
      </w:pPr>
      <w:r>
        <w:rPr>
          <w:rFonts w:ascii="Verdana" w:hAnsi="Verdana" w:cs="Arial"/>
          <w:b/>
          <w:sz w:val="24"/>
          <w:szCs w:val="24"/>
        </w:rPr>
        <w:t>09/0</w:t>
      </w:r>
      <w:r w:rsidR="000C77F0">
        <w:rPr>
          <w:rFonts w:ascii="Verdana" w:hAnsi="Verdana" w:cs="Arial"/>
          <w:b/>
          <w:sz w:val="24"/>
          <w:szCs w:val="24"/>
        </w:rPr>
        <w:t>9</w:t>
      </w:r>
      <w:r w:rsidR="004B7572">
        <w:rPr>
          <w:rFonts w:ascii="Verdana" w:hAnsi="Verdana" w:cs="Arial"/>
          <w:b/>
          <w:sz w:val="24"/>
          <w:szCs w:val="24"/>
        </w:rPr>
        <w:t>/</w:t>
      </w:r>
      <w:r w:rsidR="000C77F0">
        <w:rPr>
          <w:rFonts w:ascii="Verdana" w:hAnsi="Verdana" w:cs="Arial"/>
          <w:b/>
          <w:sz w:val="24"/>
          <w:szCs w:val="24"/>
        </w:rPr>
        <w:t>21</w:t>
      </w:r>
      <w:r w:rsidR="008D4B96" w:rsidRPr="00814A0D">
        <w:rPr>
          <w:rFonts w:ascii="Verdana" w:hAnsi="Verdana" w:cs="Arial"/>
          <w:sz w:val="24"/>
          <w:szCs w:val="24"/>
        </w:rPr>
        <w:t xml:space="preserve"> – Census date</w:t>
      </w:r>
    </w:p>
    <w:p w:rsidR="008D4B96" w:rsidRPr="00814A0D" w:rsidRDefault="000C77F0" w:rsidP="008D4B96">
      <w:pPr>
        <w:rPr>
          <w:rFonts w:ascii="Verdana" w:hAnsi="Verdana" w:cs="Arial"/>
          <w:sz w:val="24"/>
          <w:szCs w:val="24"/>
        </w:rPr>
      </w:pPr>
      <w:r>
        <w:rPr>
          <w:rFonts w:ascii="Verdana" w:hAnsi="Verdana" w:cs="Arial"/>
          <w:b/>
          <w:sz w:val="24"/>
          <w:szCs w:val="24"/>
        </w:rPr>
        <w:t>10/01/21</w:t>
      </w:r>
      <w:r w:rsidR="004B7572">
        <w:rPr>
          <w:rFonts w:ascii="Verdana" w:hAnsi="Verdana" w:cs="Arial"/>
          <w:b/>
          <w:sz w:val="24"/>
          <w:szCs w:val="24"/>
        </w:rPr>
        <w:tab/>
      </w:r>
      <w:r w:rsidR="00FC26E8">
        <w:rPr>
          <w:rFonts w:ascii="Verdana" w:hAnsi="Verdana" w:cs="Arial"/>
          <w:sz w:val="24"/>
          <w:szCs w:val="24"/>
        </w:rPr>
        <w:t>– First day to complete 20</w:t>
      </w:r>
      <w:r w:rsidR="004B7572">
        <w:rPr>
          <w:rFonts w:ascii="Verdana" w:hAnsi="Verdana" w:cs="Arial"/>
          <w:sz w:val="24"/>
          <w:szCs w:val="24"/>
        </w:rPr>
        <w:t>2</w:t>
      </w:r>
      <w:r w:rsidR="006B4DE5">
        <w:rPr>
          <w:rFonts w:ascii="Verdana" w:hAnsi="Verdana" w:cs="Arial"/>
          <w:sz w:val="24"/>
          <w:szCs w:val="24"/>
        </w:rPr>
        <w:t>2</w:t>
      </w:r>
      <w:r w:rsidR="004B7572">
        <w:rPr>
          <w:rFonts w:ascii="Verdana" w:hAnsi="Verdana" w:cs="Arial"/>
          <w:sz w:val="24"/>
          <w:szCs w:val="24"/>
        </w:rPr>
        <w:t>/2</w:t>
      </w:r>
      <w:r w:rsidR="006B4DE5">
        <w:rPr>
          <w:rFonts w:ascii="Verdana" w:hAnsi="Verdana" w:cs="Arial"/>
          <w:sz w:val="24"/>
          <w:szCs w:val="24"/>
        </w:rPr>
        <w:t>3</w:t>
      </w:r>
      <w:r w:rsidR="008D4B96" w:rsidRPr="00814A0D">
        <w:rPr>
          <w:rFonts w:ascii="Verdana" w:hAnsi="Verdana" w:cs="Arial"/>
          <w:sz w:val="24"/>
          <w:szCs w:val="24"/>
        </w:rPr>
        <w:t xml:space="preserve"> FAFSA</w:t>
      </w:r>
    </w:p>
    <w:p w:rsidR="008D4B96" w:rsidRPr="00814A0D" w:rsidRDefault="00FC26E8" w:rsidP="008D4B96">
      <w:pPr>
        <w:rPr>
          <w:rFonts w:ascii="Verdana" w:hAnsi="Verdana" w:cs="Arial"/>
          <w:sz w:val="24"/>
          <w:szCs w:val="24"/>
        </w:rPr>
      </w:pPr>
      <w:r>
        <w:rPr>
          <w:rFonts w:ascii="Verdana" w:hAnsi="Verdana" w:cs="Arial"/>
          <w:b/>
          <w:sz w:val="24"/>
          <w:szCs w:val="24"/>
        </w:rPr>
        <w:t>12/</w:t>
      </w:r>
      <w:r w:rsidR="000C77F0">
        <w:rPr>
          <w:rFonts w:ascii="Verdana" w:hAnsi="Verdana" w:cs="Arial"/>
          <w:b/>
          <w:sz w:val="24"/>
          <w:szCs w:val="24"/>
        </w:rPr>
        <w:t>13</w:t>
      </w:r>
      <w:r w:rsidR="00B11FD6">
        <w:rPr>
          <w:rFonts w:ascii="Verdana" w:hAnsi="Verdana" w:cs="Arial"/>
          <w:b/>
          <w:sz w:val="24"/>
          <w:szCs w:val="24"/>
        </w:rPr>
        <w:t>/</w:t>
      </w:r>
      <w:r w:rsidR="000C77F0">
        <w:rPr>
          <w:rFonts w:ascii="Verdana" w:hAnsi="Verdana" w:cs="Arial"/>
          <w:b/>
          <w:sz w:val="24"/>
          <w:szCs w:val="24"/>
        </w:rPr>
        <w:t>21</w:t>
      </w:r>
      <w:r w:rsidR="008D4B96" w:rsidRPr="00814A0D">
        <w:rPr>
          <w:rFonts w:ascii="Verdana" w:hAnsi="Verdana" w:cs="Arial"/>
          <w:sz w:val="24"/>
          <w:szCs w:val="24"/>
        </w:rPr>
        <w:t xml:space="preserve"> – Last day of </w:t>
      </w:r>
      <w:r w:rsidR="008D4B96">
        <w:rPr>
          <w:rFonts w:ascii="Verdana" w:hAnsi="Verdana" w:cs="Arial"/>
          <w:sz w:val="24"/>
          <w:szCs w:val="24"/>
        </w:rPr>
        <w:t>f</w:t>
      </w:r>
      <w:r w:rsidR="008D4B96" w:rsidRPr="00814A0D">
        <w:rPr>
          <w:rFonts w:ascii="Verdana" w:hAnsi="Verdana" w:cs="Arial"/>
          <w:sz w:val="24"/>
          <w:szCs w:val="24"/>
        </w:rPr>
        <w:t>all classes</w:t>
      </w:r>
    </w:p>
    <w:p w:rsidR="008D4B96" w:rsidRPr="00814A0D" w:rsidRDefault="00FC26E8" w:rsidP="008D4B96">
      <w:pPr>
        <w:rPr>
          <w:rFonts w:ascii="Verdana" w:hAnsi="Verdana" w:cs="Arial"/>
          <w:sz w:val="24"/>
          <w:szCs w:val="24"/>
        </w:rPr>
      </w:pPr>
      <w:r>
        <w:rPr>
          <w:rFonts w:ascii="Verdana" w:hAnsi="Verdana" w:cs="Arial"/>
          <w:b/>
          <w:sz w:val="24"/>
          <w:szCs w:val="24"/>
        </w:rPr>
        <w:t>12/2</w:t>
      </w:r>
      <w:r w:rsidR="00252A3A">
        <w:rPr>
          <w:rFonts w:ascii="Verdana" w:hAnsi="Verdana" w:cs="Arial"/>
          <w:b/>
          <w:sz w:val="24"/>
          <w:szCs w:val="24"/>
        </w:rPr>
        <w:t>4</w:t>
      </w:r>
      <w:r w:rsidR="004B7572">
        <w:rPr>
          <w:rFonts w:ascii="Verdana" w:hAnsi="Verdana" w:cs="Arial"/>
          <w:b/>
          <w:sz w:val="24"/>
          <w:szCs w:val="24"/>
        </w:rPr>
        <w:t>/</w:t>
      </w:r>
      <w:r w:rsidR="000C77F0">
        <w:rPr>
          <w:rFonts w:ascii="Verdana" w:hAnsi="Verdana" w:cs="Arial"/>
          <w:b/>
          <w:sz w:val="24"/>
          <w:szCs w:val="24"/>
        </w:rPr>
        <w:t>21</w:t>
      </w:r>
      <w:r w:rsidR="008D4B96" w:rsidRPr="00814A0D">
        <w:rPr>
          <w:rFonts w:ascii="Verdana" w:hAnsi="Verdana" w:cs="Arial"/>
          <w:sz w:val="24"/>
          <w:szCs w:val="24"/>
        </w:rPr>
        <w:t xml:space="preserve"> – Last day to earn </w:t>
      </w:r>
      <w:r w:rsidR="008D4B96">
        <w:rPr>
          <w:rFonts w:ascii="Verdana" w:hAnsi="Verdana" w:cs="Arial"/>
          <w:sz w:val="24"/>
          <w:szCs w:val="24"/>
        </w:rPr>
        <w:t>f</w:t>
      </w:r>
      <w:r w:rsidR="008D4B96" w:rsidRPr="00814A0D">
        <w:rPr>
          <w:rFonts w:ascii="Verdana" w:hAnsi="Verdana" w:cs="Arial"/>
          <w:sz w:val="24"/>
          <w:szCs w:val="24"/>
        </w:rPr>
        <w:t xml:space="preserve">all WS </w:t>
      </w:r>
      <w:r w:rsidR="008D4B96" w:rsidRPr="00B424FE">
        <w:rPr>
          <w:rFonts w:ascii="Verdana" w:hAnsi="Verdana" w:cs="Arial"/>
          <w:sz w:val="24"/>
          <w:szCs w:val="24"/>
        </w:rPr>
        <w:t xml:space="preserve">award </w:t>
      </w:r>
      <w:r w:rsidR="008D4B96">
        <w:rPr>
          <w:rFonts w:ascii="Verdana" w:hAnsi="Verdana" w:cs="Arial"/>
          <w:sz w:val="24"/>
          <w:szCs w:val="24"/>
        </w:rPr>
        <w:tab/>
      </w:r>
      <w:r w:rsidR="008D4B96">
        <w:rPr>
          <w:rFonts w:ascii="Verdana" w:hAnsi="Verdana" w:cs="Arial"/>
          <w:sz w:val="24"/>
          <w:szCs w:val="24"/>
        </w:rPr>
        <w:tab/>
      </w:r>
      <w:r w:rsidR="008D4B96">
        <w:rPr>
          <w:rFonts w:ascii="Verdana" w:hAnsi="Verdana" w:cs="Arial"/>
          <w:sz w:val="24"/>
          <w:szCs w:val="24"/>
        </w:rPr>
        <w:tab/>
      </w:r>
      <w:r w:rsidR="008D4B96">
        <w:rPr>
          <w:rFonts w:ascii="Verdana" w:hAnsi="Verdana" w:cs="Arial"/>
          <w:sz w:val="24"/>
          <w:szCs w:val="24"/>
        </w:rPr>
        <w:tab/>
      </w:r>
      <w:r w:rsidR="008D4B96">
        <w:rPr>
          <w:rFonts w:ascii="Verdana" w:hAnsi="Verdana" w:cs="Arial"/>
          <w:sz w:val="24"/>
          <w:szCs w:val="24"/>
        </w:rPr>
        <w:tab/>
      </w:r>
      <w:r w:rsidR="00B11FD6">
        <w:rPr>
          <w:rFonts w:ascii="Verdana" w:hAnsi="Verdana" w:cs="Arial"/>
          <w:sz w:val="24"/>
          <w:szCs w:val="24"/>
        </w:rPr>
        <w:t xml:space="preserve">  </w:t>
      </w:r>
      <w:r>
        <w:rPr>
          <w:rFonts w:ascii="Verdana" w:hAnsi="Verdana" w:cs="Arial"/>
          <w:i/>
          <w:color w:val="0000FF"/>
          <w:sz w:val="24"/>
          <w:szCs w:val="24"/>
        </w:rPr>
        <w:t>(CCD is closed 12/2</w:t>
      </w:r>
      <w:r w:rsidR="004B7572">
        <w:rPr>
          <w:rFonts w:ascii="Verdana" w:hAnsi="Verdana" w:cs="Arial"/>
          <w:i/>
          <w:color w:val="0000FF"/>
          <w:sz w:val="24"/>
          <w:szCs w:val="24"/>
        </w:rPr>
        <w:t>5</w:t>
      </w:r>
      <w:r w:rsidR="000C77F0">
        <w:rPr>
          <w:rFonts w:ascii="Verdana" w:hAnsi="Verdana" w:cs="Arial"/>
          <w:i/>
          <w:color w:val="0000FF"/>
          <w:sz w:val="24"/>
          <w:szCs w:val="24"/>
        </w:rPr>
        <w:t>/21 – 01/01/22</w:t>
      </w:r>
      <w:r w:rsidR="00B11FD6" w:rsidRPr="00B11FD6">
        <w:rPr>
          <w:rFonts w:ascii="Verdana" w:hAnsi="Verdana" w:cs="Arial"/>
          <w:i/>
          <w:color w:val="0000FF"/>
          <w:sz w:val="24"/>
          <w:szCs w:val="24"/>
        </w:rPr>
        <w:t>, student employees are not eligible to work during this time</w:t>
      </w:r>
      <w:r w:rsidR="008D4B96" w:rsidRPr="00B11FD6">
        <w:rPr>
          <w:rFonts w:ascii="Verdana" w:hAnsi="Verdana" w:cs="Arial"/>
          <w:i/>
          <w:color w:val="0000FF"/>
          <w:sz w:val="24"/>
          <w:szCs w:val="24"/>
        </w:rPr>
        <w:t>)</w:t>
      </w:r>
    </w:p>
    <w:p w:rsidR="008D4B96" w:rsidRPr="00814A0D" w:rsidRDefault="00B11FD6" w:rsidP="008D4B96">
      <w:pPr>
        <w:rPr>
          <w:rFonts w:ascii="Verdana" w:hAnsi="Verdana" w:cs="Arial"/>
          <w:b/>
          <w:sz w:val="24"/>
          <w:szCs w:val="24"/>
        </w:rPr>
      </w:pPr>
      <w:r>
        <w:rPr>
          <w:rFonts w:ascii="Verdana" w:hAnsi="Verdana" w:cs="Arial"/>
          <w:b/>
          <w:sz w:val="24"/>
          <w:szCs w:val="24"/>
        </w:rPr>
        <w:t>Spring</w:t>
      </w:r>
      <w:r w:rsidR="00565A90">
        <w:rPr>
          <w:rFonts w:ascii="Verdana" w:hAnsi="Verdana" w:cs="Arial"/>
          <w:b/>
          <w:sz w:val="24"/>
          <w:szCs w:val="24"/>
        </w:rPr>
        <w:t xml:space="preserve"> 2022:</w:t>
      </w:r>
    </w:p>
    <w:p w:rsidR="008D4B96" w:rsidRPr="00814A0D" w:rsidRDefault="000C77F0" w:rsidP="008D4B96">
      <w:pPr>
        <w:rPr>
          <w:rFonts w:ascii="Verdana" w:hAnsi="Verdana" w:cs="Arial"/>
          <w:sz w:val="24"/>
          <w:szCs w:val="24"/>
        </w:rPr>
      </w:pPr>
      <w:r>
        <w:rPr>
          <w:rFonts w:ascii="Verdana" w:hAnsi="Verdana" w:cs="Arial"/>
          <w:b/>
          <w:sz w:val="24"/>
          <w:szCs w:val="24"/>
        </w:rPr>
        <w:t>01/02/22</w:t>
      </w:r>
      <w:r w:rsidR="008D4B96">
        <w:rPr>
          <w:rFonts w:ascii="Verdana" w:hAnsi="Verdana" w:cs="Arial"/>
          <w:sz w:val="24"/>
          <w:szCs w:val="24"/>
        </w:rPr>
        <w:t xml:space="preserve"> – First day to earn s</w:t>
      </w:r>
      <w:r w:rsidR="008D4B96" w:rsidRPr="00814A0D">
        <w:rPr>
          <w:rFonts w:ascii="Verdana" w:hAnsi="Verdana" w:cs="Arial"/>
          <w:sz w:val="24"/>
          <w:szCs w:val="24"/>
        </w:rPr>
        <w:t>pring WS award</w:t>
      </w:r>
    </w:p>
    <w:p w:rsidR="008D4B96" w:rsidRDefault="00FC26E8" w:rsidP="008D4B96">
      <w:pPr>
        <w:rPr>
          <w:rFonts w:ascii="Verdana" w:hAnsi="Verdana" w:cs="Arial"/>
          <w:sz w:val="24"/>
          <w:szCs w:val="24"/>
        </w:rPr>
      </w:pPr>
      <w:r>
        <w:rPr>
          <w:rFonts w:ascii="Verdana" w:hAnsi="Verdana" w:cs="Arial"/>
          <w:b/>
          <w:sz w:val="24"/>
          <w:szCs w:val="24"/>
        </w:rPr>
        <w:t>01/</w:t>
      </w:r>
      <w:r w:rsidR="00124643">
        <w:rPr>
          <w:rFonts w:ascii="Verdana" w:hAnsi="Verdana" w:cs="Arial"/>
          <w:b/>
          <w:sz w:val="24"/>
          <w:szCs w:val="24"/>
        </w:rPr>
        <w:t>18</w:t>
      </w:r>
      <w:r w:rsidR="00252A3A">
        <w:rPr>
          <w:rFonts w:ascii="Verdana" w:hAnsi="Verdana" w:cs="Arial"/>
          <w:b/>
          <w:sz w:val="24"/>
          <w:szCs w:val="24"/>
        </w:rPr>
        <w:t>/2</w:t>
      </w:r>
      <w:r w:rsidR="000C77F0">
        <w:rPr>
          <w:rFonts w:ascii="Verdana" w:hAnsi="Verdana" w:cs="Arial"/>
          <w:b/>
          <w:sz w:val="24"/>
          <w:szCs w:val="24"/>
        </w:rPr>
        <w:t>2</w:t>
      </w:r>
      <w:r w:rsidR="008D4B96" w:rsidRPr="00814A0D">
        <w:rPr>
          <w:rFonts w:ascii="Verdana" w:hAnsi="Verdana" w:cs="Arial"/>
          <w:sz w:val="24"/>
          <w:szCs w:val="24"/>
        </w:rPr>
        <w:t xml:space="preserve"> – First day of </w:t>
      </w:r>
      <w:r w:rsidR="008D4B96">
        <w:rPr>
          <w:rFonts w:ascii="Verdana" w:hAnsi="Verdana" w:cs="Arial"/>
          <w:sz w:val="24"/>
          <w:szCs w:val="24"/>
        </w:rPr>
        <w:t>s</w:t>
      </w:r>
      <w:r w:rsidR="008D4B96" w:rsidRPr="00814A0D">
        <w:rPr>
          <w:rFonts w:ascii="Verdana" w:hAnsi="Verdana" w:cs="Arial"/>
          <w:sz w:val="24"/>
          <w:szCs w:val="24"/>
        </w:rPr>
        <w:t>pring classes</w:t>
      </w:r>
    </w:p>
    <w:p w:rsidR="00124643" w:rsidRPr="00814A0D" w:rsidRDefault="00124643" w:rsidP="00124643">
      <w:pPr>
        <w:rPr>
          <w:rFonts w:ascii="Verdana" w:hAnsi="Verdana" w:cs="Arial"/>
          <w:sz w:val="24"/>
          <w:szCs w:val="24"/>
        </w:rPr>
      </w:pPr>
      <w:r>
        <w:rPr>
          <w:rFonts w:ascii="Verdana" w:hAnsi="Verdana" w:cs="Arial"/>
          <w:b/>
          <w:sz w:val="24"/>
          <w:szCs w:val="24"/>
        </w:rPr>
        <w:t>02/04/22</w:t>
      </w:r>
      <w:r w:rsidRPr="00814A0D">
        <w:rPr>
          <w:rFonts w:ascii="Verdana" w:hAnsi="Verdana" w:cs="Arial"/>
          <w:sz w:val="24"/>
          <w:szCs w:val="24"/>
        </w:rPr>
        <w:t xml:space="preserve"> – Census date</w:t>
      </w:r>
    </w:p>
    <w:p w:rsidR="008D4B96" w:rsidRPr="00814A0D" w:rsidRDefault="00565A90" w:rsidP="008D4B96">
      <w:pPr>
        <w:rPr>
          <w:rFonts w:ascii="Verdana" w:hAnsi="Verdana" w:cs="Arial"/>
          <w:sz w:val="24"/>
          <w:szCs w:val="24"/>
        </w:rPr>
      </w:pPr>
      <w:r>
        <w:rPr>
          <w:rFonts w:ascii="Verdana" w:hAnsi="Verdana" w:cs="Arial"/>
          <w:b/>
          <w:sz w:val="24"/>
          <w:szCs w:val="24"/>
        </w:rPr>
        <w:t>05/09</w:t>
      </w:r>
      <w:r w:rsidR="00252A3A">
        <w:rPr>
          <w:rFonts w:ascii="Verdana" w:hAnsi="Verdana" w:cs="Arial"/>
          <w:b/>
          <w:sz w:val="24"/>
          <w:szCs w:val="24"/>
        </w:rPr>
        <w:t>/2</w:t>
      </w:r>
      <w:r w:rsidR="000C77F0">
        <w:rPr>
          <w:rFonts w:ascii="Verdana" w:hAnsi="Verdana" w:cs="Arial"/>
          <w:b/>
          <w:sz w:val="24"/>
          <w:szCs w:val="24"/>
        </w:rPr>
        <w:t>2</w:t>
      </w:r>
      <w:r w:rsidR="008D4B96" w:rsidRPr="00814A0D">
        <w:rPr>
          <w:rFonts w:ascii="Verdana" w:hAnsi="Verdana" w:cs="Arial"/>
          <w:sz w:val="24"/>
          <w:szCs w:val="24"/>
        </w:rPr>
        <w:t xml:space="preserve"> – Last day of </w:t>
      </w:r>
      <w:r w:rsidR="008D4B96">
        <w:rPr>
          <w:rFonts w:ascii="Verdana" w:hAnsi="Verdana" w:cs="Arial"/>
          <w:sz w:val="24"/>
          <w:szCs w:val="24"/>
        </w:rPr>
        <w:t>s</w:t>
      </w:r>
      <w:r w:rsidR="008D4B96" w:rsidRPr="00814A0D">
        <w:rPr>
          <w:rFonts w:ascii="Verdana" w:hAnsi="Verdana" w:cs="Arial"/>
          <w:sz w:val="24"/>
          <w:szCs w:val="24"/>
        </w:rPr>
        <w:t>pring classes</w:t>
      </w:r>
    </w:p>
    <w:p w:rsidR="008D4B96" w:rsidRDefault="009D6981" w:rsidP="008D4B96">
      <w:pPr>
        <w:rPr>
          <w:rFonts w:ascii="Verdana" w:hAnsi="Verdana" w:cs="Arial"/>
          <w:sz w:val="24"/>
          <w:szCs w:val="24"/>
        </w:rPr>
      </w:pPr>
      <w:r>
        <w:rPr>
          <w:rFonts w:ascii="Verdana" w:hAnsi="Verdana" w:cs="Arial"/>
          <w:b/>
          <w:sz w:val="24"/>
          <w:szCs w:val="24"/>
        </w:rPr>
        <w:t>05/</w:t>
      </w:r>
      <w:r w:rsidR="00565A90">
        <w:rPr>
          <w:rFonts w:ascii="Verdana" w:hAnsi="Verdana" w:cs="Arial"/>
          <w:b/>
          <w:sz w:val="24"/>
          <w:szCs w:val="24"/>
        </w:rPr>
        <w:t>13</w:t>
      </w:r>
      <w:r w:rsidR="00252A3A">
        <w:rPr>
          <w:rFonts w:ascii="Verdana" w:hAnsi="Verdana" w:cs="Arial"/>
          <w:b/>
          <w:sz w:val="24"/>
          <w:szCs w:val="24"/>
        </w:rPr>
        <w:t>/2</w:t>
      </w:r>
      <w:r w:rsidR="000C77F0">
        <w:rPr>
          <w:rFonts w:ascii="Verdana" w:hAnsi="Verdana" w:cs="Arial"/>
          <w:b/>
          <w:sz w:val="24"/>
          <w:szCs w:val="24"/>
        </w:rPr>
        <w:t>2</w:t>
      </w:r>
      <w:r w:rsidR="008D4B96" w:rsidRPr="00814A0D">
        <w:rPr>
          <w:rFonts w:ascii="Verdana" w:hAnsi="Verdana" w:cs="Arial"/>
          <w:sz w:val="24"/>
          <w:szCs w:val="24"/>
        </w:rPr>
        <w:t xml:space="preserve"> – Last day to earn </w:t>
      </w:r>
      <w:r w:rsidR="008D4B96">
        <w:rPr>
          <w:rFonts w:ascii="Verdana" w:hAnsi="Verdana" w:cs="Arial"/>
          <w:sz w:val="24"/>
          <w:szCs w:val="24"/>
        </w:rPr>
        <w:t>s</w:t>
      </w:r>
      <w:r w:rsidR="008D4B96" w:rsidRPr="00814A0D">
        <w:rPr>
          <w:rFonts w:ascii="Verdana" w:hAnsi="Verdana" w:cs="Arial"/>
          <w:sz w:val="24"/>
          <w:szCs w:val="24"/>
        </w:rPr>
        <w:t>pring WS award</w:t>
      </w:r>
    </w:p>
    <w:p w:rsidR="008D4B96" w:rsidRDefault="008D4B96">
      <w:pPr>
        <w:rPr>
          <w:rFonts w:ascii="Verdana" w:hAnsi="Verdana" w:cs="Arial"/>
          <w:sz w:val="24"/>
          <w:szCs w:val="24"/>
        </w:rPr>
      </w:pPr>
      <w:r>
        <w:rPr>
          <w:rFonts w:ascii="Verdana" w:hAnsi="Verdana" w:cs="Arial"/>
          <w:sz w:val="24"/>
          <w:szCs w:val="24"/>
        </w:rPr>
        <w:br w:type="page"/>
      </w:r>
    </w:p>
    <w:p w:rsidR="000E7416" w:rsidRPr="0038695A" w:rsidRDefault="002C6C54" w:rsidP="008D4B96">
      <w:pPr>
        <w:pStyle w:val="Heading1"/>
        <w:rPr>
          <w:color w:val="002060"/>
        </w:rPr>
      </w:pPr>
      <w:bookmarkStart w:id="5" w:name="_Toc453937596"/>
      <w:r w:rsidRPr="0038695A">
        <w:rPr>
          <w:color w:val="002060"/>
        </w:rPr>
        <w:t>Eligibility</w:t>
      </w:r>
      <w:bookmarkEnd w:id="5"/>
    </w:p>
    <w:p w:rsidR="008D4B96" w:rsidRPr="00814A0D" w:rsidRDefault="008D4B96" w:rsidP="008D4B96">
      <w:pPr>
        <w:pStyle w:val="ListParagraph"/>
        <w:ind w:left="0"/>
        <w:rPr>
          <w:rFonts w:ascii="Verdana" w:hAnsi="Verdana"/>
          <w:b/>
          <w:sz w:val="24"/>
          <w:szCs w:val="24"/>
        </w:rPr>
      </w:pPr>
      <w:r>
        <w:rPr>
          <w:rFonts w:ascii="Verdana" w:hAnsi="Verdana"/>
          <w:b/>
          <w:sz w:val="24"/>
          <w:szCs w:val="24"/>
        </w:rPr>
        <w:t>FAFSA</w:t>
      </w:r>
    </w:p>
    <w:p w:rsidR="008D4B96" w:rsidRDefault="008D4B96" w:rsidP="008D4B96">
      <w:pPr>
        <w:pStyle w:val="ListParagraph"/>
        <w:ind w:left="0"/>
        <w:rPr>
          <w:rFonts w:ascii="Verdana" w:hAnsi="Verdana"/>
          <w:sz w:val="24"/>
          <w:szCs w:val="24"/>
        </w:rPr>
      </w:pPr>
      <w:r w:rsidRPr="00814A0D">
        <w:rPr>
          <w:rFonts w:ascii="Verdana" w:hAnsi="Verdana"/>
          <w:sz w:val="24"/>
          <w:szCs w:val="24"/>
        </w:rPr>
        <w:t>Students must complete the Free Application for Federal Student Aid (FAFSA) for the award year</w:t>
      </w:r>
      <w:r w:rsidR="00EA06F7">
        <w:rPr>
          <w:rFonts w:ascii="Verdana" w:hAnsi="Verdana"/>
          <w:sz w:val="24"/>
          <w:szCs w:val="24"/>
        </w:rPr>
        <w:t xml:space="preserve"> (AW)</w:t>
      </w:r>
      <w:r w:rsidRPr="00814A0D">
        <w:rPr>
          <w:rFonts w:ascii="Verdana" w:hAnsi="Verdana"/>
          <w:sz w:val="24"/>
          <w:szCs w:val="24"/>
        </w:rPr>
        <w:t xml:space="preserve"> </w:t>
      </w:r>
      <w:r w:rsidR="008A4CF5">
        <w:rPr>
          <w:rFonts w:ascii="Verdana" w:hAnsi="Verdana"/>
          <w:sz w:val="24"/>
          <w:szCs w:val="24"/>
        </w:rPr>
        <w:t>20</w:t>
      </w:r>
      <w:r w:rsidR="0038695A">
        <w:rPr>
          <w:rFonts w:ascii="Verdana" w:hAnsi="Verdana"/>
          <w:sz w:val="24"/>
          <w:szCs w:val="24"/>
        </w:rPr>
        <w:t>21-2022</w:t>
      </w:r>
      <w:r w:rsidRPr="00814A0D">
        <w:rPr>
          <w:rFonts w:ascii="Verdana" w:hAnsi="Verdana"/>
          <w:sz w:val="24"/>
          <w:szCs w:val="24"/>
        </w:rPr>
        <w:t>,</w:t>
      </w:r>
      <w:r w:rsidR="00C81A34">
        <w:rPr>
          <w:rFonts w:ascii="Verdana" w:hAnsi="Verdana"/>
          <w:sz w:val="24"/>
          <w:szCs w:val="24"/>
        </w:rPr>
        <w:t xml:space="preserve"> at</w:t>
      </w:r>
      <w:r w:rsidRPr="00814A0D">
        <w:rPr>
          <w:rFonts w:ascii="Verdana" w:hAnsi="Verdana"/>
          <w:sz w:val="24"/>
          <w:szCs w:val="24"/>
        </w:rPr>
        <w:t xml:space="preserve"> </w:t>
      </w:r>
      <w:hyperlink r:id="rId11" w:history="1">
        <w:r w:rsidRPr="00B424FE">
          <w:rPr>
            <w:rStyle w:val="Hyperlink"/>
            <w:rFonts w:ascii="Verdana" w:hAnsi="Verdana"/>
            <w:color w:val="7030A0"/>
            <w:sz w:val="24"/>
            <w:szCs w:val="24"/>
          </w:rPr>
          <w:t>www.FAFSA.ed.gov</w:t>
        </w:r>
      </w:hyperlink>
      <w:r w:rsidRPr="00814A0D">
        <w:rPr>
          <w:rFonts w:ascii="Verdana" w:hAnsi="Verdana"/>
          <w:sz w:val="24"/>
          <w:szCs w:val="24"/>
        </w:rPr>
        <w:t>. The FAFSA must be submitted each year</w:t>
      </w:r>
      <w:r w:rsidR="00263477">
        <w:rPr>
          <w:rFonts w:ascii="Verdana" w:hAnsi="Verdana"/>
          <w:sz w:val="24"/>
          <w:szCs w:val="24"/>
        </w:rPr>
        <w:t xml:space="preserve"> and can be completed as early as October 1</w:t>
      </w:r>
      <w:r w:rsidR="00C81A34">
        <w:rPr>
          <w:rFonts w:ascii="Verdana" w:hAnsi="Verdana"/>
          <w:sz w:val="24"/>
          <w:szCs w:val="24"/>
        </w:rPr>
        <w:t xml:space="preserve">.  </w:t>
      </w:r>
    </w:p>
    <w:p w:rsidR="00EC6063" w:rsidRDefault="00EC6063" w:rsidP="008D4B96">
      <w:pPr>
        <w:pStyle w:val="ListParagraph"/>
        <w:ind w:left="0"/>
        <w:rPr>
          <w:rFonts w:ascii="Verdana" w:hAnsi="Verdana"/>
          <w:b/>
          <w:sz w:val="24"/>
          <w:szCs w:val="24"/>
        </w:rPr>
      </w:pPr>
    </w:p>
    <w:p w:rsidR="008D4B96" w:rsidRPr="00814A0D" w:rsidRDefault="008D4B96" w:rsidP="008D4B96">
      <w:pPr>
        <w:pStyle w:val="ListParagraph"/>
        <w:ind w:left="0"/>
        <w:rPr>
          <w:rFonts w:ascii="Verdana" w:hAnsi="Verdana"/>
          <w:b/>
          <w:sz w:val="24"/>
          <w:szCs w:val="24"/>
        </w:rPr>
      </w:pPr>
      <w:r>
        <w:rPr>
          <w:rFonts w:ascii="Verdana" w:hAnsi="Verdana"/>
          <w:b/>
          <w:sz w:val="24"/>
          <w:szCs w:val="24"/>
        </w:rPr>
        <w:t>Registered</w:t>
      </w:r>
    </w:p>
    <w:p w:rsidR="008D4B96" w:rsidRPr="00814A0D" w:rsidRDefault="008D4B96" w:rsidP="008D4B96">
      <w:pPr>
        <w:pStyle w:val="ListParagraph"/>
        <w:ind w:left="0"/>
        <w:rPr>
          <w:rFonts w:ascii="Verdana" w:hAnsi="Verdana"/>
          <w:sz w:val="24"/>
          <w:szCs w:val="24"/>
        </w:rPr>
      </w:pPr>
      <w:r w:rsidRPr="00814A0D">
        <w:rPr>
          <w:rFonts w:ascii="Verdana" w:hAnsi="Verdana"/>
          <w:sz w:val="24"/>
          <w:szCs w:val="24"/>
        </w:rPr>
        <w:t xml:space="preserve">Students </w:t>
      </w:r>
      <w:r>
        <w:rPr>
          <w:rFonts w:ascii="Verdana" w:hAnsi="Verdana"/>
          <w:sz w:val="24"/>
          <w:szCs w:val="24"/>
        </w:rPr>
        <w:t>must be enrolled in at least six</w:t>
      </w:r>
      <w:r w:rsidRPr="00814A0D">
        <w:rPr>
          <w:rFonts w:ascii="Verdana" w:hAnsi="Verdana"/>
          <w:sz w:val="24"/>
          <w:szCs w:val="24"/>
        </w:rPr>
        <w:t xml:space="preserve"> credit hours, which is defined as half-time status. If a student employee drop</w:t>
      </w:r>
      <w:r>
        <w:rPr>
          <w:rFonts w:ascii="Verdana" w:hAnsi="Verdana"/>
          <w:sz w:val="24"/>
          <w:szCs w:val="24"/>
        </w:rPr>
        <w:t>s below six</w:t>
      </w:r>
      <w:r w:rsidRPr="00814A0D">
        <w:rPr>
          <w:rFonts w:ascii="Verdana" w:hAnsi="Verdana"/>
          <w:sz w:val="24"/>
          <w:szCs w:val="24"/>
        </w:rPr>
        <w:t xml:space="preserve"> hours, employment will be terminated immediately. Upon completion of the </w:t>
      </w:r>
      <w:r w:rsidR="00CE3B17">
        <w:rPr>
          <w:rFonts w:ascii="Verdana" w:hAnsi="Verdana"/>
          <w:sz w:val="24"/>
          <w:szCs w:val="24"/>
        </w:rPr>
        <w:t>Fall 20</w:t>
      </w:r>
      <w:r w:rsidR="0038695A">
        <w:rPr>
          <w:rFonts w:ascii="Verdana" w:hAnsi="Verdana"/>
          <w:sz w:val="24"/>
          <w:szCs w:val="24"/>
        </w:rPr>
        <w:t>21</w:t>
      </w:r>
      <w:r w:rsidRPr="00814A0D">
        <w:rPr>
          <w:rFonts w:ascii="Verdana" w:hAnsi="Verdana"/>
          <w:sz w:val="24"/>
          <w:szCs w:val="24"/>
        </w:rPr>
        <w:t xml:space="preserve"> semester, only students enrolled in </w:t>
      </w:r>
      <w:r>
        <w:rPr>
          <w:rFonts w:ascii="Verdana" w:hAnsi="Verdana"/>
          <w:sz w:val="24"/>
          <w:szCs w:val="24"/>
        </w:rPr>
        <w:t>s</w:t>
      </w:r>
      <w:r w:rsidRPr="00814A0D">
        <w:rPr>
          <w:rFonts w:ascii="Verdana" w:hAnsi="Verdana"/>
          <w:sz w:val="24"/>
          <w:szCs w:val="24"/>
        </w:rPr>
        <w:t>pring classes are eligible to begin earning t</w:t>
      </w:r>
      <w:r w:rsidR="00CE3B17">
        <w:rPr>
          <w:rFonts w:ascii="Verdana" w:hAnsi="Verdana"/>
          <w:sz w:val="24"/>
          <w:szCs w:val="24"/>
        </w:rPr>
        <w:t>he Spring 20</w:t>
      </w:r>
      <w:r w:rsidR="0038695A">
        <w:rPr>
          <w:rFonts w:ascii="Verdana" w:hAnsi="Verdana"/>
          <w:sz w:val="24"/>
          <w:szCs w:val="24"/>
        </w:rPr>
        <w:t>22</w:t>
      </w:r>
      <w:r w:rsidRPr="00814A0D">
        <w:rPr>
          <w:rFonts w:ascii="Verdana" w:hAnsi="Verdana"/>
          <w:sz w:val="24"/>
          <w:szCs w:val="24"/>
        </w:rPr>
        <w:t xml:space="preserve"> portion of their work-study award.</w:t>
      </w:r>
    </w:p>
    <w:p w:rsidR="008D4B96" w:rsidRDefault="008D4B96" w:rsidP="008D4B96">
      <w:pPr>
        <w:pStyle w:val="ListParagraph"/>
        <w:ind w:left="0"/>
        <w:rPr>
          <w:rFonts w:ascii="Verdana" w:hAnsi="Verdana"/>
          <w:sz w:val="24"/>
          <w:szCs w:val="24"/>
        </w:rPr>
      </w:pPr>
    </w:p>
    <w:p w:rsidR="008D4B96" w:rsidRPr="00814A0D" w:rsidRDefault="008D4B96" w:rsidP="008D4B96">
      <w:pPr>
        <w:pStyle w:val="ListParagraph"/>
        <w:ind w:left="0"/>
        <w:rPr>
          <w:rFonts w:ascii="Verdana" w:hAnsi="Verdana"/>
          <w:sz w:val="24"/>
          <w:szCs w:val="24"/>
        </w:rPr>
      </w:pPr>
      <w:r w:rsidRPr="00814A0D">
        <w:rPr>
          <w:rFonts w:ascii="Verdana" w:hAnsi="Verdana"/>
          <w:sz w:val="24"/>
          <w:szCs w:val="24"/>
        </w:rPr>
        <w:t xml:space="preserve">In order to be eligible for </w:t>
      </w:r>
      <w:r w:rsidR="0038695A">
        <w:rPr>
          <w:rFonts w:ascii="Verdana" w:hAnsi="Verdana"/>
          <w:sz w:val="24"/>
          <w:szCs w:val="24"/>
        </w:rPr>
        <w:t xml:space="preserve">a </w:t>
      </w:r>
      <w:r w:rsidR="00A421E5">
        <w:rPr>
          <w:rFonts w:ascii="Verdana" w:hAnsi="Verdana"/>
          <w:sz w:val="24"/>
          <w:szCs w:val="24"/>
        </w:rPr>
        <w:t>S</w:t>
      </w:r>
      <w:r w:rsidR="0038695A">
        <w:rPr>
          <w:rFonts w:ascii="Verdana" w:hAnsi="Verdana"/>
          <w:sz w:val="24"/>
          <w:szCs w:val="24"/>
        </w:rPr>
        <w:t>ummer</w:t>
      </w:r>
      <w:r w:rsidR="00CE3B17">
        <w:rPr>
          <w:rFonts w:ascii="Verdana" w:hAnsi="Verdana"/>
          <w:sz w:val="24"/>
          <w:szCs w:val="24"/>
        </w:rPr>
        <w:t xml:space="preserve"> </w:t>
      </w:r>
      <w:r w:rsidR="008A4CF5">
        <w:rPr>
          <w:rFonts w:ascii="Verdana" w:hAnsi="Verdana"/>
          <w:sz w:val="24"/>
          <w:szCs w:val="24"/>
        </w:rPr>
        <w:t>202</w:t>
      </w:r>
      <w:r w:rsidR="0038695A">
        <w:rPr>
          <w:rFonts w:ascii="Verdana" w:hAnsi="Verdana"/>
          <w:sz w:val="24"/>
          <w:szCs w:val="24"/>
        </w:rPr>
        <w:t>2</w:t>
      </w:r>
      <w:r w:rsidR="00CE3B17">
        <w:rPr>
          <w:rFonts w:ascii="Verdana" w:hAnsi="Verdana"/>
          <w:sz w:val="24"/>
          <w:szCs w:val="24"/>
        </w:rPr>
        <w:t xml:space="preserve"> award,</w:t>
      </w:r>
      <w:r w:rsidRPr="00814A0D">
        <w:rPr>
          <w:rFonts w:ascii="Verdana" w:hAnsi="Verdana"/>
          <w:sz w:val="24"/>
          <w:szCs w:val="24"/>
        </w:rPr>
        <w:t xml:space="preserve"> student</w:t>
      </w:r>
      <w:r w:rsidR="00CE3B17">
        <w:rPr>
          <w:rFonts w:ascii="Verdana" w:hAnsi="Verdana"/>
          <w:sz w:val="24"/>
          <w:szCs w:val="24"/>
        </w:rPr>
        <w:t>s</w:t>
      </w:r>
      <w:r w:rsidRPr="00814A0D">
        <w:rPr>
          <w:rFonts w:ascii="Verdana" w:hAnsi="Verdana"/>
          <w:sz w:val="24"/>
          <w:szCs w:val="24"/>
        </w:rPr>
        <w:t xml:space="preserve"> must be registered for </w:t>
      </w:r>
      <w:r w:rsidR="00CE3B17">
        <w:rPr>
          <w:rFonts w:ascii="Verdana" w:hAnsi="Verdana"/>
          <w:sz w:val="24"/>
          <w:szCs w:val="24"/>
        </w:rPr>
        <w:t>at least</w:t>
      </w:r>
      <w:r w:rsidR="00A421E5">
        <w:rPr>
          <w:rFonts w:ascii="Verdana" w:hAnsi="Verdana"/>
          <w:sz w:val="24"/>
          <w:szCs w:val="24"/>
        </w:rPr>
        <w:t xml:space="preserve"> six credit hours for both the S</w:t>
      </w:r>
      <w:r w:rsidRPr="00814A0D">
        <w:rPr>
          <w:rFonts w:ascii="Verdana" w:hAnsi="Verdana"/>
          <w:sz w:val="24"/>
          <w:szCs w:val="24"/>
        </w:rPr>
        <w:t>ummer</w:t>
      </w:r>
      <w:r w:rsidR="00CE3B17">
        <w:rPr>
          <w:rFonts w:ascii="Verdana" w:hAnsi="Verdana"/>
          <w:sz w:val="24"/>
          <w:szCs w:val="24"/>
        </w:rPr>
        <w:t xml:space="preserve"> </w:t>
      </w:r>
      <w:r w:rsidR="0038695A">
        <w:rPr>
          <w:rFonts w:ascii="Verdana" w:hAnsi="Verdana"/>
          <w:sz w:val="24"/>
          <w:szCs w:val="24"/>
        </w:rPr>
        <w:t xml:space="preserve">2022 </w:t>
      </w:r>
      <w:r w:rsidRPr="0038695A">
        <w:rPr>
          <w:rFonts w:ascii="Verdana" w:hAnsi="Verdana"/>
          <w:sz w:val="24"/>
          <w:szCs w:val="24"/>
          <w:u w:val="single"/>
        </w:rPr>
        <w:t>and</w:t>
      </w:r>
      <w:r w:rsidRPr="00814A0D">
        <w:rPr>
          <w:rFonts w:ascii="Verdana" w:hAnsi="Verdana"/>
          <w:sz w:val="24"/>
          <w:szCs w:val="24"/>
        </w:rPr>
        <w:t xml:space="preserve"> </w:t>
      </w:r>
      <w:r w:rsidR="00A421E5">
        <w:rPr>
          <w:rFonts w:ascii="Verdana" w:hAnsi="Verdana"/>
          <w:sz w:val="24"/>
          <w:szCs w:val="24"/>
        </w:rPr>
        <w:t>F</w:t>
      </w:r>
      <w:r w:rsidRPr="00814A0D">
        <w:rPr>
          <w:rFonts w:ascii="Verdana" w:hAnsi="Verdana"/>
          <w:sz w:val="24"/>
          <w:szCs w:val="24"/>
        </w:rPr>
        <w:t xml:space="preserve">all </w:t>
      </w:r>
      <w:r w:rsidR="00C81A34">
        <w:rPr>
          <w:rFonts w:ascii="Verdana" w:hAnsi="Verdana"/>
          <w:sz w:val="24"/>
          <w:szCs w:val="24"/>
        </w:rPr>
        <w:t>20</w:t>
      </w:r>
      <w:r w:rsidR="008A4CF5">
        <w:rPr>
          <w:rFonts w:ascii="Verdana" w:hAnsi="Verdana"/>
          <w:sz w:val="24"/>
          <w:szCs w:val="24"/>
        </w:rPr>
        <w:t>2</w:t>
      </w:r>
      <w:r w:rsidR="0038695A">
        <w:rPr>
          <w:rFonts w:ascii="Verdana" w:hAnsi="Verdana"/>
          <w:sz w:val="24"/>
          <w:szCs w:val="24"/>
        </w:rPr>
        <w:t>2</w:t>
      </w:r>
      <w:r w:rsidR="008A4CF5">
        <w:rPr>
          <w:rFonts w:ascii="Verdana" w:hAnsi="Verdana"/>
          <w:sz w:val="24"/>
          <w:szCs w:val="24"/>
        </w:rPr>
        <w:t xml:space="preserve"> </w:t>
      </w:r>
      <w:r w:rsidR="00CE3B17">
        <w:rPr>
          <w:rFonts w:ascii="Verdana" w:hAnsi="Verdana"/>
          <w:sz w:val="24"/>
          <w:szCs w:val="24"/>
        </w:rPr>
        <w:t>semesters</w:t>
      </w:r>
      <w:r w:rsidR="00481E24">
        <w:rPr>
          <w:rFonts w:ascii="Verdana" w:hAnsi="Verdana"/>
          <w:sz w:val="24"/>
          <w:szCs w:val="24"/>
        </w:rPr>
        <w:t xml:space="preserve"> at CCD</w:t>
      </w:r>
      <w:r w:rsidRPr="00814A0D">
        <w:rPr>
          <w:rFonts w:ascii="Verdana" w:hAnsi="Verdana"/>
          <w:sz w:val="24"/>
          <w:szCs w:val="24"/>
        </w:rPr>
        <w:t>.</w:t>
      </w:r>
    </w:p>
    <w:p w:rsidR="008D4B96" w:rsidRDefault="008D4B96" w:rsidP="008D4B96">
      <w:pPr>
        <w:pStyle w:val="ListParagraph"/>
        <w:ind w:left="0"/>
        <w:rPr>
          <w:rFonts w:ascii="Verdana" w:hAnsi="Verdana"/>
          <w:b/>
          <w:sz w:val="24"/>
          <w:szCs w:val="24"/>
        </w:rPr>
      </w:pPr>
    </w:p>
    <w:p w:rsidR="008D4B96" w:rsidRPr="00814A0D" w:rsidRDefault="008D4B96" w:rsidP="008D4B96">
      <w:pPr>
        <w:pStyle w:val="ListParagraph"/>
        <w:ind w:left="0"/>
        <w:rPr>
          <w:rFonts w:ascii="Verdana" w:hAnsi="Verdana"/>
          <w:b/>
          <w:sz w:val="24"/>
          <w:szCs w:val="24"/>
        </w:rPr>
      </w:pPr>
      <w:r w:rsidRPr="00814A0D">
        <w:rPr>
          <w:rFonts w:ascii="Verdana" w:hAnsi="Verdana"/>
          <w:b/>
          <w:sz w:val="24"/>
          <w:szCs w:val="24"/>
        </w:rPr>
        <w:t>Go</w:t>
      </w:r>
      <w:r>
        <w:rPr>
          <w:rFonts w:ascii="Verdana" w:hAnsi="Verdana"/>
          <w:b/>
          <w:sz w:val="24"/>
          <w:szCs w:val="24"/>
        </w:rPr>
        <w:t>od Standing</w:t>
      </w:r>
    </w:p>
    <w:p w:rsidR="008D4B96" w:rsidRPr="00814A0D" w:rsidRDefault="00CE3B17" w:rsidP="008D4B96">
      <w:pPr>
        <w:pStyle w:val="ListParagraph"/>
        <w:ind w:left="0"/>
        <w:rPr>
          <w:rFonts w:ascii="Verdana" w:hAnsi="Verdana"/>
          <w:sz w:val="24"/>
          <w:szCs w:val="24"/>
        </w:rPr>
      </w:pPr>
      <w:r>
        <w:rPr>
          <w:rFonts w:ascii="Verdana" w:hAnsi="Verdana"/>
          <w:sz w:val="24"/>
          <w:szCs w:val="24"/>
        </w:rPr>
        <w:t>A</w:t>
      </w:r>
      <w:r w:rsidR="008D4B96" w:rsidRPr="00814A0D">
        <w:rPr>
          <w:rFonts w:ascii="Verdana" w:hAnsi="Verdana"/>
          <w:sz w:val="24"/>
          <w:szCs w:val="24"/>
        </w:rPr>
        <w:t>t all times</w:t>
      </w:r>
      <w:r>
        <w:rPr>
          <w:rFonts w:ascii="Verdana" w:hAnsi="Verdana"/>
          <w:sz w:val="24"/>
          <w:szCs w:val="24"/>
        </w:rPr>
        <w:t>, work-study student employees must</w:t>
      </w:r>
      <w:r w:rsidR="008D4B96" w:rsidRPr="00814A0D">
        <w:rPr>
          <w:rFonts w:ascii="Verdana" w:hAnsi="Verdana"/>
          <w:sz w:val="24"/>
          <w:szCs w:val="24"/>
        </w:rPr>
        <w:t xml:space="preserve"> be meeting Satisfactory Academic Progress (SAP). The requirements for SAP are </w:t>
      </w:r>
      <w:r>
        <w:rPr>
          <w:rFonts w:ascii="Verdana" w:hAnsi="Verdana"/>
          <w:sz w:val="24"/>
          <w:szCs w:val="24"/>
        </w:rPr>
        <w:t xml:space="preserve">overall </w:t>
      </w:r>
      <w:r w:rsidR="008D4B96" w:rsidRPr="00814A0D">
        <w:rPr>
          <w:rFonts w:ascii="Verdana" w:hAnsi="Verdana"/>
          <w:sz w:val="24"/>
          <w:szCs w:val="24"/>
        </w:rPr>
        <w:t>GPA (minim</w:t>
      </w:r>
      <w:r>
        <w:rPr>
          <w:rFonts w:ascii="Verdana" w:hAnsi="Verdana"/>
          <w:sz w:val="24"/>
          <w:szCs w:val="24"/>
        </w:rPr>
        <w:t>um 2.0), overall completion rate (</w:t>
      </w:r>
      <w:r w:rsidR="00C81A34">
        <w:rPr>
          <w:rFonts w:ascii="Verdana" w:hAnsi="Verdana"/>
          <w:sz w:val="24"/>
          <w:szCs w:val="24"/>
        </w:rPr>
        <w:t xml:space="preserve">minimum </w:t>
      </w:r>
      <w:r>
        <w:rPr>
          <w:rFonts w:ascii="Verdana" w:hAnsi="Verdana"/>
          <w:sz w:val="24"/>
          <w:szCs w:val="24"/>
        </w:rPr>
        <w:t>67%), semester completion of at least one attempted credit and o</w:t>
      </w:r>
      <w:r w:rsidR="008D4B96" w:rsidRPr="00814A0D">
        <w:rPr>
          <w:rFonts w:ascii="Verdana" w:hAnsi="Verdana"/>
          <w:sz w:val="24"/>
          <w:szCs w:val="24"/>
        </w:rPr>
        <w:t>verall attempted credit hour limits (must not exceed 150</w:t>
      </w:r>
      <w:r w:rsidR="00EA06F7">
        <w:rPr>
          <w:rFonts w:ascii="Verdana" w:hAnsi="Verdana"/>
          <w:sz w:val="24"/>
          <w:szCs w:val="24"/>
        </w:rPr>
        <w:t xml:space="preserve"> percent</w:t>
      </w:r>
      <w:r w:rsidR="008D4B96" w:rsidRPr="00814A0D">
        <w:rPr>
          <w:rFonts w:ascii="Verdana" w:hAnsi="Verdana"/>
          <w:sz w:val="24"/>
          <w:szCs w:val="24"/>
        </w:rPr>
        <w:t xml:space="preserve"> of </w:t>
      </w:r>
      <w:r>
        <w:rPr>
          <w:rFonts w:ascii="Verdana" w:hAnsi="Verdana"/>
          <w:sz w:val="24"/>
          <w:szCs w:val="24"/>
        </w:rPr>
        <w:t xml:space="preserve">the student’s declared </w:t>
      </w:r>
      <w:r w:rsidR="008D4B96" w:rsidRPr="00814A0D">
        <w:rPr>
          <w:rFonts w:ascii="Verdana" w:hAnsi="Verdana"/>
          <w:sz w:val="24"/>
          <w:szCs w:val="24"/>
        </w:rPr>
        <w:t>program length).</w:t>
      </w:r>
    </w:p>
    <w:p w:rsidR="008D4B96" w:rsidRPr="00814A0D" w:rsidRDefault="008D4B96" w:rsidP="008D4B96">
      <w:pPr>
        <w:pStyle w:val="ListParagraph"/>
        <w:ind w:left="0"/>
        <w:rPr>
          <w:rFonts w:ascii="Verdana" w:hAnsi="Verdana"/>
          <w:sz w:val="24"/>
          <w:szCs w:val="24"/>
        </w:rPr>
      </w:pPr>
    </w:p>
    <w:p w:rsidR="009C5867" w:rsidRPr="008D4B96" w:rsidRDefault="008D4B96" w:rsidP="008D4B96">
      <w:pPr>
        <w:pStyle w:val="ListParagraph"/>
        <w:ind w:left="0"/>
        <w:rPr>
          <w:rFonts w:ascii="Arial Narrow" w:hAnsi="Arial Narrow"/>
          <w:sz w:val="36"/>
          <w:szCs w:val="36"/>
        </w:rPr>
      </w:pPr>
      <w:r w:rsidRPr="00B424FE">
        <w:rPr>
          <w:rFonts w:ascii="Verdana" w:hAnsi="Verdana"/>
          <w:sz w:val="24"/>
          <w:szCs w:val="24"/>
        </w:rPr>
        <w:t>If the student employee does not maintain half-time status or meet SAP, they must stop working immediately. If they continue to work or record earnings</w:t>
      </w:r>
      <w:r w:rsidR="00CE3B17">
        <w:rPr>
          <w:rFonts w:ascii="Verdana" w:hAnsi="Verdana"/>
          <w:sz w:val="24"/>
          <w:szCs w:val="24"/>
        </w:rPr>
        <w:t>,</w:t>
      </w:r>
      <w:r w:rsidRPr="00B424FE">
        <w:rPr>
          <w:rFonts w:ascii="Verdana" w:hAnsi="Verdana"/>
          <w:sz w:val="24"/>
          <w:szCs w:val="24"/>
        </w:rPr>
        <w:t xml:space="preserve"> the department or organization </w:t>
      </w:r>
      <w:r w:rsidR="00EA06F7">
        <w:rPr>
          <w:rFonts w:ascii="Verdana" w:hAnsi="Verdana"/>
          <w:sz w:val="24"/>
          <w:szCs w:val="24"/>
        </w:rPr>
        <w:t>will be billed 100 percent</w:t>
      </w:r>
      <w:r w:rsidRPr="00B424FE">
        <w:rPr>
          <w:rFonts w:ascii="Verdana" w:hAnsi="Verdana"/>
          <w:sz w:val="24"/>
          <w:szCs w:val="24"/>
        </w:rPr>
        <w:t>.</w:t>
      </w:r>
    </w:p>
    <w:p w:rsidR="008D4B96" w:rsidRPr="00EC079C" w:rsidRDefault="008D4B96" w:rsidP="008D4B96">
      <w:pPr>
        <w:pStyle w:val="Heading1"/>
        <w:rPr>
          <w:color w:val="002060"/>
        </w:rPr>
      </w:pPr>
      <w:bookmarkStart w:id="6" w:name="_Toc453922144"/>
      <w:bookmarkStart w:id="7" w:name="_Toc453937597"/>
      <w:r w:rsidRPr="00EC079C">
        <w:rPr>
          <w:color w:val="002060"/>
        </w:rPr>
        <w:t>Award Limits</w:t>
      </w:r>
      <w:bookmarkEnd w:id="6"/>
      <w:bookmarkEnd w:id="7"/>
    </w:p>
    <w:p w:rsidR="008D4B96" w:rsidRPr="00B424FE" w:rsidRDefault="008D4B96" w:rsidP="008D4B96">
      <w:pPr>
        <w:pStyle w:val="ListParagraph"/>
        <w:spacing w:line="240" w:lineRule="auto"/>
        <w:ind w:left="0"/>
        <w:rPr>
          <w:rFonts w:ascii="Verdana" w:hAnsi="Verdana"/>
          <w:b/>
          <w:sz w:val="24"/>
          <w:szCs w:val="24"/>
        </w:rPr>
      </w:pPr>
      <w:r>
        <w:rPr>
          <w:rFonts w:ascii="Verdana" w:hAnsi="Verdana"/>
          <w:b/>
          <w:sz w:val="24"/>
          <w:szCs w:val="24"/>
        </w:rPr>
        <w:t>Academic Year</w:t>
      </w:r>
    </w:p>
    <w:p w:rsidR="008D4B96" w:rsidRPr="00B424FE" w:rsidRDefault="00555298" w:rsidP="008D4B96">
      <w:pPr>
        <w:pStyle w:val="ListParagraph"/>
        <w:ind w:left="0"/>
        <w:rPr>
          <w:rFonts w:ascii="Verdana" w:hAnsi="Verdana"/>
          <w:sz w:val="24"/>
          <w:szCs w:val="24"/>
        </w:rPr>
      </w:pPr>
      <w:r>
        <w:rPr>
          <w:rFonts w:ascii="Verdana" w:hAnsi="Verdana"/>
          <w:sz w:val="24"/>
          <w:szCs w:val="24"/>
        </w:rPr>
        <w:t>Work-s</w:t>
      </w:r>
      <w:r w:rsidR="008D4B96" w:rsidRPr="00B424FE">
        <w:rPr>
          <w:rFonts w:ascii="Verdana" w:hAnsi="Verdana"/>
          <w:sz w:val="24"/>
          <w:szCs w:val="24"/>
        </w:rPr>
        <w:t xml:space="preserve">tudy funds are offered to students that have completed their </w:t>
      </w:r>
      <w:r w:rsidR="00FC26E8">
        <w:rPr>
          <w:rFonts w:ascii="Verdana" w:hAnsi="Verdana"/>
          <w:sz w:val="24"/>
          <w:szCs w:val="24"/>
        </w:rPr>
        <w:t>20</w:t>
      </w:r>
      <w:r w:rsidR="00EC079C">
        <w:rPr>
          <w:rFonts w:ascii="Verdana" w:hAnsi="Verdana"/>
          <w:sz w:val="24"/>
          <w:szCs w:val="24"/>
        </w:rPr>
        <w:t>21-2022</w:t>
      </w:r>
      <w:r w:rsidR="00CE3B17">
        <w:rPr>
          <w:rFonts w:ascii="Verdana" w:hAnsi="Verdana"/>
          <w:sz w:val="24"/>
          <w:szCs w:val="24"/>
        </w:rPr>
        <w:t xml:space="preserve"> FAFSA, submitted</w:t>
      </w:r>
      <w:r w:rsidR="008D4B96" w:rsidRPr="00B424FE">
        <w:rPr>
          <w:rFonts w:ascii="Verdana" w:hAnsi="Verdana"/>
          <w:sz w:val="24"/>
          <w:szCs w:val="24"/>
        </w:rPr>
        <w:t xml:space="preserve"> all requirements for financial aid</w:t>
      </w:r>
      <w:r w:rsidR="00CE3B17">
        <w:rPr>
          <w:rFonts w:ascii="Verdana" w:hAnsi="Verdana"/>
          <w:sz w:val="24"/>
          <w:szCs w:val="24"/>
        </w:rPr>
        <w:t xml:space="preserve"> and demonstrate financial need </w:t>
      </w:r>
      <w:r w:rsidR="00C81A34">
        <w:rPr>
          <w:rFonts w:ascii="Verdana" w:hAnsi="Verdana"/>
          <w:sz w:val="24"/>
          <w:szCs w:val="24"/>
        </w:rPr>
        <w:t xml:space="preserve">as determined by </w:t>
      </w:r>
      <w:r w:rsidR="00CE3B17">
        <w:rPr>
          <w:rFonts w:ascii="Verdana" w:hAnsi="Verdana"/>
          <w:sz w:val="24"/>
          <w:szCs w:val="24"/>
        </w:rPr>
        <w:t>the FAFSA</w:t>
      </w:r>
      <w:r w:rsidR="008D4B96" w:rsidRPr="00B424FE">
        <w:rPr>
          <w:rFonts w:ascii="Verdana" w:hAnsi="Verdana"/>
          <w:sz w:val="24"/>
          <w:szCs w:val="24"/>
        </w:rPr>
        <w:t>.</w:t>
      </w:r>
    </w:p>
    <w:p w:rsidR="008D4B96" w:rsidRPr="00B424FE" w:rsidRDefault="008D4B96" w:rsidP="008D4B96">
      <w:pPr>
        <w:pStyle w:val="ListParagraph"/>
        <w:ind w:left="0"/>
        <w:rPr>
          <w:rFonts w:ascii="Verdana" w:hAnsi="Verdana"/>
          <w:sz w:val="24"/>
          <w:szCs w:val="24"/>
        </w:rPr>
      </w:pPr>
    </w:p>
    <w:p w:rsidR="00C81A34" w:rsidRDefault="00C81A34" w:rsidP="008D4B96">
      <w:pPr>
        <w:pStyle w:val="ListParagraph"/>
        <w:ind w:left="0"/>
        <w:rPr>
          <w:rFonts w:ascii="Verdana" w:hAnsi="Verdana"/>
          <w:b/>
          <w:sz w:val="24"/>
          <w:szCs w:val="24"/>
        </w:rPr>
      </w:pPr>
    </w:p>
    <w:p w:rsidR="00EC6063" w:rsidRDefault="00EC6063" w:rsidP="008D4B96">
      <w:pPr>
        <w:pStyle w:val="ListParagraph"/>
        <w:ind w:left="0"/>
        <w:rPr>
          <w:rFonts w:ascii="Verdana" w:hAnsi="Verdana"/>
          <w:b/>
          <w:sz w:val="24"/>
          <w:szCs w:val="24"/>
        </w:rPr>
      </w:pPr>
    </w:p>
    <w:p w:rsidR="008D4B96" w:rsidRPr="00B424FE" w:rsidRDefault="008D4B96" w:rsidP="008D4B96">
      <w:pPr>
        <w:pStyle w:val="ListParagraph"/>
        <w:ind w:left="0"/>
        <w:rPr>
          <w:rFonts w:ascii="Verdana" w:hAnsi="Verdana"/>
          <w:b/>
          <w:sz w:val="24"/>
          <w:szCs w:val="24"/>
        </w:rPr>
      </w:pPr>
      <w:r>
        <w:rPr>
          <w:rFonts w:ascii="Verdana" w:hAnsi="Verdana"/>
          <w:b/>
          <w:sz w:val="24"/>
          <w:szCs w:val="24"/>
        </w:rPr>
        <w:t>Award</w:t>
      </w:r>
    </w:p>
    <w:p w:rsidR="008D4B96" w:rsidRPr="00B424FE" w:rsidRDefault="008D4B96" w:rsidP="008D4B96">
      <w:pPr>
        <w:pStyle w:val="ListParagraph"/>
        <w:ind w:left="0"/>
        <w:rPr>
          <w:rFonts w:ascii="Verdana" w:hAnsi="Verdana"/>
          <w:sz w:val="24"/>
          <w:szCs w:val="24"/>
        </w:rPr>
      </w:pPr>
      <w:r w:rsidRPr="00B424FE">
        <w:rPr>
          <w:rFonts w:ascii="Verdana" w:hAnsi="Verdana"/>
          <w:sz w:val="24"/>
          <w:szCs w:val="24"/>
        </w:rPr>
        <w:t xml:space="preserve">Students may </w:t>
      </w:r>
      <w:r w:rsidR="00CE3B17">
        <w:rPr>
          <w:rFonts w:ascii="Verdana" w:hAnsi="Verdana"/>
          <w:sz w:val="24"/>
          <w:szCs w:val="24"/>
        </w:rPr>
        <w:t>be awarded</w:t>
      </w:r>
      <w:r w:rsidRPr="00B424FE">
        <w:rPr>
          <w:rFonts w:ascii="Verdana" w:hAnsi="Verdana"/>
          <w:sz w:val="24"/>
          <w:szCs w:val="24"/>
        </w:rPr>
        <w:t xml:space="preserve"> up to </w:t>
      </w:r>
      <w:r w:rsidR="00EC6063">
        <w:rPr>
          <w:rFonts w:ascii="Verdana" w:hAnsi="Verdana"/>
          <w:sz w:val="24"/>
          <w:szCs w:val="24"/>
        </w:rPr>
        <w:t xml:space="preserve">a </w:t>
      </w:r>
      <w:r w:rsidR="00EC079C">
        <w:rPr>
          <w:rFonts w:ascii="Verdana" w:hAnsi="Verdana"/>
          <w:sz w:val="24"/>
          <w:szCs w:val="24"/>
        </w:rPr>
        <w:t>maximum work-study offer of $10,6</w:t>
      </w:r>
      <w:r w:rsidRPr="00B424FE">
        <w:rPr>
          <w:rFonts w:ascii="Verdana" w:hAnsi="Verdana"/>
          <w:sz w:val="24"/>
          <w:szCs w:val="24"/>
        </w:rPr>
        <w:t>00</w:t>
      </w:r>
      <w:r w:rsidR="00CE3B17">
        <w:rPr>
          <w:rFonts w:ascii="Verdana" w:hAnsi="Verdana"/>
          <w:sz w:val="24"/>
          <w:szCs w:val="24"/>
        </w:rPr>
        <w:t xml:space="preserve"> for fall/spring</w:t>
      </w:r>
      <w:r w:rsidRPr="00B424FE">
        <w:rPr>
          <w:rFonts w:ascii="Verdana" w:hAnsi="Verdana"/>
          <w:sz w:val="24"/>
          <w:szCs w:val="24"/>
        </w:rPr>
        <w:t xml:space="preserve">. Students will receive two notifications of a work-study offer: </w:t>
      </w:r>
      <w:r w:rsidR="00555298">
        <w:rPr>
          <w:rFonts w:ascii="Verdana" w:hAnsi="Verdana"/>
          <w:sz w:val="24"/>
          <w:szCs w:val="24"/>
        </w:rPr>
        <w:t xml:space="preserve">general financial aid </w:t>
      </w:r>
      <w:r w:rsidRPr="00B424FE">
        <w:rPr>
          <w:rFonts w:ascii="Verdana" w:hAnsi="Verdana"/>
          <w:sz w:val="24"/>
          <w:szCs w:val="24"/>
        </w:rPr>
        <w:t>award letter and work-study award notice. The award notice should be brought to the student’s supervisor.</w:t>
      </w:r>
      <w:r w:rsidR="00EC079C">
        <w:rPr>
          <w:rFonts w:ascii="Verdana" w:hAnsi="Verdana"/>
          <w:sz w:val="24"/>
          <w:szCs w:val="24"/>
        </w:rPr>
        <w:t xml:space="preserve">  The award overview can be used in lieu of the work-study award notice.</w:t>
      </w:r>
    </w:p>
    <w:p w:rsidR="008D4B96" w:rsidRDefault="008D4B96" w:rsidP="008D4B96">
      <w:pPr>
        <w:pStyle w:val="ListParagraph"/>
        <w:ind w:left="0"/>
        <w:rPr>
          <w:rFonts w:ascii="Verdana" w:hAnsi="Verdana"/>
          <w:sz w:val="24"/>
          <w:szCs w:val="24"/>
        </w:rPr>
      </w:pPr>
    </w:p>
    <w:p w:rsidR="008D4B96" w:rsidRDefault="00555298" w:rsidP="008D4B96">
      <w:pPr>
        <w:pStyle w:val="ListParagraph"/>
        <w:ind w:left="0"/>
        <w:rPr>
          <w:rFonts w:ascii="Verdana" w:hAnsi="Verdana"/>
          <w:sz w:val="24"/>
          <w:szCs w:val="24"/>
        </w:rPr>
      </w:pPr>
      <w:r>
        <w:rPr>
          <w:rFonts w:ascii="Verdana" w:hAnsi="Verdana"/>
          <w:sz w:val="24"/>
          <w:szCs w:val="24"/>
        </w:rPr>
        <w:t>Work-study</w:t>
      </w:r>
      <w:r w:rsidR="008D4B96" w:rsidRPr="00B424FE">
        <w:rPr>
          <w:rFonts w:ascii="Verdana" w:hAnsi="Verdana"/>
          <w:sz w:val="24"/>
          <w:szCs w:val="24"/>
        </w:rPr>
        <w:t xml:space="preserve"> award</w:t>
      </w:r>
      <w:r>
        <w:rPr>
          <w:rFonts w:ascii="Verdana" w:hAnsi="Verdana"/>
          <w:sz w:val="24"/>
          <w:szCs w:val="24"/>
        </w:rPr>
        <w:t xml:space="preserve"> amounts</w:t>
      </w:r>
      <w:r w:rsidR="008D4B96" w:rsidRPr="00B424FE">
        <w:rPr>
          <w:rFonts w:ascii="Verdana" w:hAnsi="Verdana"/>
          <w:sz w:val="24"/>
          <w:szCs w:val="24"/>
        </w:rPr>
        <w:t xml:space="preserve"> may vary from student to student based upon financ</w:t>
      </w:r>
      <w:r w:rsidR="00FC26E8">
        <w:rPr>
          <w:rFonts w:ascii="Verdana" w:hAnsi="Verdana"/>
          <w:sz w:val="24"/>
          <w:szCs w:val="24"/>
        </w:rPr>
        <w:t>ial aid eligibility. Summer 20</w:t>
      </w:r>
      <w:r w:rsidR="00266550">
        <w:rPr>
          <w:rFonts w:ascii="Verdana" w:hAnsi="Verdana"/>
          <w:sz w:val="24"/>
          <w:szCs w:val="24"/>
        </w:rPr>
        <w:t>22</w:t>
      </w:r>
      <w:r w:rsidR="00282298">
        <w:rPr>
          <w:rFonts w:ascii="Verdana" w:hAnsi="Verdana"/>
          <w:sz w:val="24"/>
          <w:szCs w:val="24"/>
        </w:rPr>
        <w:t xml:space="preserve"> </w:t>
      </w:r>
      <w:r w:rsidR="008D4B96" w:rsidRPr="00B424FE">
        <w:rPr>
          <w:rFonts w:ascii="Verdana" w:hAnsi="Verdana"/>
          <w:sz w:val="24"/>
          <w:szCs w:val="24"/>
        </w:rPr>
        <w:t>award will be given to those students who satisfy the eligibility require</w:t>
      </w:r>
      <w:r w:rsidR="00EC6063">
        <w:rPr>
          <w:rFonts w:ascii="Verdana" w:hAnsi="Verdana"/>
          <w:sz w:val="24"/>
          <w:szCs w:val="24"/>
        </w:rPr>
        <w:t>m</w:t>
      </w:r>
      <w:r w:rsidR="00FC26E8">
        <w:rPr>
          <w:rFonts w:ascii="Verdana" w:hAnsi="Verdana"/>
          <w:sz w:val="24"/>
          <w:szCs w:val="24"/>
        </w:rPr>
        <w:t xml:space="preserve">ents, completed their </w:t>
      </w:r>
      <w:r w:rsidR="00FB135B">
        <w:rPr>
          <w:rFonts w:ascii="Verdana" w:hAnsi="Verdana"/>
          <w:sz w:val="24"/>
          <w:szCs w:val="24"/>
        </w:rPr>
        <w:t>2021-2022</w:t>
      </w:r>
      <w:r w:rsidR="008D4B96" w:rsidRPr="00B424FE">
        <w:rPr>
          <w:rFonts w:ascii="Verdana" w:hAnsi="Verdana"/>
          <w:sz w:val="24"/>
          <w:szCs w:val="24"/>
        </w:rPr>
        <w:t xml:space="preserve"> FAFSA, and</w:t>
      </w:r>
      <w:r>
        <w:rPr>
          <w:rFonts w:ascii="Verdana" w:hAnsi="Verdana"/>
          <w:sz w:val="24"/>
          <w:szCs w:val="24"/>
        </w:rPr>
        <w:t xml:space="preserve"> are continuing CCD student</w:t>
      </w:r>
      <w:r w:rsidR="008D4B96" w:rsidRPr="00B424FE">
        <w:rPr>
          <w:rFonts w:ascii="Verdana" w:hAnsi="Verdana"/>
          <w:sz w:val="24"/>
          <w:szCs w:val="24"/>
        </w:rPr>
        <w:t>s.</w:t>
      </w:r>
    </w:p>
    <w:p w:rsidR="001242A5" w:rsidRDefault="001242A5" w:rsidP="008D4B96">
      <w:pPr>
        <w:pStyle w:val="ListParagraph"/>
        <w:ind w:left="0"/>
        <w:rPr>
          <w:rFonts w:ascii="Verdana" w:hAnsi="Verdana"/>
          <w:sz w:val="24"/>
          <w:szCs w:val="24"/>
        </w:rPr>
      </w:pPr>
    </w:p>
    <w:p w:rsidR="001242A5" w:rsidRPr="00B424FE" w:rsidRDefault="001242A5" w:rsidP="008D4B96">
      <w:pPr>
        <w:pStyle w:val="ListParagraph"/>
        <w:ind w:left="0"/>
        <w:rPr>
          <w:rFonts w:ascii="Verdana" w:hAnsi="Verdana"/>
          <w:sz w:val="24"/>
          <w:szCs w:val="24"/>
        </w:rPr>
      </w:pPr>
      <w:r>
        <w:rPr>
          <w:rFonts w:ascii="Verdana" w:hAnsi="Verdana"/>
          <w:sz w:val="24"/>
          <w:szCs w:val="24"/>
        </w:rPr>
        <w:t xml:space="preserve">A work-study award does not guarantee a work-study position.   </w:t>
      </w:r>
    </w:p>
    <w:p w:rsidR="008D4B96" w:rsidRPr="00B424FE" w:rsidRDefault="008D4B96" w:rsidP="008D4B96">
      <w:pPr>
        <w:pStyle w:val="ListParagraph"/>
        <w:ind w:left="0"/>
        <w:rPr>
          <w:rFonts w:ascii="Verdana" w:hAnsi="Verdana"/>
          <w:sz w:val="24"/>
          <w:szCs w:val="24"/>
        </w:rPr>
      </w:pPr>
    </w:p>
    <w:p w:rsidR="008D4B96" w:rsidRPr="00B424FE" w:rsidRDefault="008D4B96" w:rsidP="008D4B96">
      <w:pPr>
        <w:pStyle w:val="ListParagraph"/>
        <w:ind w:left="0"/>
        <w:rPr>
          <w:rFonts w:ascii="Verdana" w:hAnsi="Verdana"/>
          <w:b/>
          <w:sz w:val="24"/>
          <w:szCs w:val="24"/>
        </w:rPr>
      </w:pPr>
      <w:r>
        <w:rPr>
          <w:rFonts w:ascii="Verdana" w:hAnsi="Verdana"/>
          <w:b/>
          <w:sz w:val="24"/>
          <w:szCs w:val="24"/>
        </w:rPr>
        <w:t>Cancellation</w:t>
      </w:r>
    </w:p>
    <w:p w:rsidR="008D4B96" w:rsidRPr="00B424FE" w:rsidRDefault="00555298" w:rsidP="008D4B96">
      <w:pPr>
        <w:pStyle w:val="ListParagraph"/>
        <w:ind w:left="0"/>
        <w:rPr>
          <w:rFonts w:ascii="Verdana" w:hAnsi="Verdana"/>
          <w:sz w:val="24"/>
          <w:szCs w:val="24"/>
        </w:rPr>
      </w:pPr>
      <w:r>
        <w:rPr>
          <w:rFonts w:ascii="Verdana" w:hAnsi="Verdana"/>
          <w:sz w:val="24"/>
          <w:szCs w:val="24"/>
        </w:rPr>
        <w:t>Work-s</w:t>
      </w:r>
      <w:r w:rsidR="008D4B96" w:rsidRPr="00B424FE">
        <w:rPr>
          <w:rFonts w:ascii="Verdana" w:hAnsi="Verdana"/>
          <w:sz w:val="24"/>
          <w:szCs w:val="24"/>
        </w:rPr>
        <w:t>tudy funds are not guaranteed and may be reduced or cancelled at any time throughout the semester. Any part of the work-study award that is not earned at the end of each semester will be cancelled.</w:t>
      </w:r>
    </w:p>
    <w:p w:rsidR="008D4B96" w:rsidRPr="00B424FE" w:rsidRDefault="008D4B96" w:rsidP="008D4B96">
      <w:pPr>
        <w:pStyle w:val="ListParagraph"/>
        <w:ind w:left="0"/>
        <w:rPr>
          <w:rFonts w:ascii="Verdana" w:hAnsi="Verdana"/>
          <w:sz w:val="24"/>
          <w:szCs w:val="24"/>
        </w:rPr>
      </w:pPr>
    </w:p>
    <w:p w:rsidR="008D4B96" w:rsidRPr="00B424FE" w:rsidRDefault="008D4B96" w:rsidP="008D4B96">
      <w:pPr>
        <w:pStyle w:val="ListParagraph"/>
        <w:ind w:left="0"/>
        <w:rPr>
          <w:rFonts w:ascii="Verdana" w:hAnsi="Verdana"/>
          <w:sz w:val="24"/>
          <w:szCs w:val="24"/>
        </w:rPr>
      </w:pPr>
      <w:r w:rsidRPr="00B424FE">
        <w:rPr>
          <w:rFonts w:ascii="Verdana" w:hAnsi="Verdana"/>
          <w:sz w:val="24"/>
          <w:szCs w:val="24"/>
        </w:rPr>
        <w:t>If the student earns more than their work-study award for the term or fiscal year, the department or organization will be billed 100</w:t>
      </w:r>
      <w:r>
        <w:rPr>
          <w:rFonts w:ascii="Verdana" w:hAnsi="Verdana"/>
          <w:sz w:val="24"/>
          <w:szCs w:val="24"/>
        </w:rPr>
        <w:t xml:space="preserve"> percent</w:t>
      </w:r>
      <w:r w:rsidR="00E63B30">
        <w:rPr>
          <w:rFonts w:ascii="Verdana" w:hAnsi="Verdana"/>
          <w:sz w:val="24"/>
          <w:szCs w:val="24"/>
        </w:rPr>
        <w:t xml:space="preserve"> of the overpayment</w:t>
      </w:r>
      <w:r w:rsidRPr="00B424FE">
        <w:rPr>
          <w:rFonts w:ascii="Verdana" w:hAnsi="Verdana"/>
          <w:sz w:val="24"/>
          <w:szCs w:val="24"/>
        </w:rPr>
        <w:t>.</w:t>
      </w:r>
    </w:p>
    <w:p w:rsidR="00936B42" w:rsidRPr="00D176D3" w:rsidRDefault="00DB5328" w:rsidP="008D4B96">
      <w:pPr>
        <w:pStyle w:val="Heading1"/>
        <w:rPr>
          <w:color w:val="002060"/>
        </w:rPr>
      </w:pPr>
      <w:bookmarkStart w:id="8" w:name="_Toc453937598"/>
      <w:r w:rsidRPr="00D176D3">
        <w:rPr>
          <w:color w:val="002060"/>
        </w:rPr>
        <w:t>Job Posting</w:t>
      </w:r>
      <w:bookmarkEnd w:id="8"/>
    </w:p>
    <w:p w:rsidR="00907C75" w:rsidRDefault="00EF2E5E" w:rsidP="00907C75">
      <w:pPr>
        <w:pStyle w:val="ListParagraph"/>
        <w:ind w:left="0"/>
        <w:rPr>
          <w:rFonts w:ascii="Verdana" w:hAnsi="Verdana"/>
          <w:sz w:val="24"/>
          <w:szCs w:val="24"/>
        </w:rPr>
      </w:pPr>
      <w:r>
        <w:rPr>
          <w:rFonts w:ascii="Verdana" w:hAnsi="Verdana"/>
          <w:sz w:val="24"/>
          <w:szCs w:val="24"/>
        </w:rPr>
        <w:t>Available work study positions will be listed at</w:t>
      </w:r>
      <w:r w:rsidR="00481E24">
        <w:rPr>
          <w:rFonts w:ascii="Verdana" w:hAnsi="Verdana"/>
          <w:sz w:val="24"/>
          <w:szCs w:val="24"/>
        </w:rPr>
        <w:t xml:space="preserve"> </w:t>
      </w:r>
      <w:bookmarkStart w:id="9" w:name="_Toc453937599"/>
      <w:r w:rsidR="00C10EB7">
        <w:rPr>
          <w:rFonts w:ascii="Verdana" w:hAnsi="Verdana"/>
          <w:sz w:val="24"/>
          <w:szCs w:val="24"/>
        </w:rPr>
        <w:fldChar w:fldCharType="begin"/>
      </w:r>
      <w:r w:rsidR="00C10EB7">
        <w:rPr>
          <w:rFonts w:ascii="Verdana" w:hAnsi="Verdana"/>
          <w:sz w:val="24"/>
          <w:szCs w:val="24"/>
        </w:rPr>
        <w:instrText xml:space="preserve"> HYPERLINK "</w:instrText>
      </w:r>
      <w:r w:rsidR="00C10EB7" w:rsidRPr="00C10EB7">
        <w:rPr>
          <w:rFonts w:ascii="Verdana" w:hAnsi="Verdana"/>
          <w:sz w:val="24"/>
          <w:szCs w:val="24"/>
        </w:rPr>
        <w:instrText>https://www.ccd.edu/administration/non-academic-departments/financial-aid-scholarships/fa-what-it-how-do-i-apply/work-study</w:instrText>
      </w:r>
      <w:r w:rsidR="00C10EB7">
        <w:rPr>
          <w:rFonts w:ascii="Verdana" w:hAnsi="Verdana"/>
          <w:sz w:val="24"/>
          <w:szCs w:val="24"/>
        </w:rPr>
        <w:instrText xml:space="preserve">" </w:instrText>
      </w:r>
      <w:r w:rsidR="00C10EB7">
        <w:rPr>
          <w:rFonts w:ascii="Verdana" w:hAnsi="Verdana"/>
          <w:sz w:val="24"/>
          <w:szCs w:val="24"/>
        </w:rPr>
        <w:fldChar w:fldCharType="separate"/>
      </w:r>
      <w:r w:rsidR="00C10EB7" w:rsidRPr="00A64804">
        <w:rPr>
          <w:rStyle w:val="Hyperlink"/>
          <w:rFonts w:ascii="Verdana" w:hAnsi="Verdana"/>
          <w:sz w:val="24"/>
          <w:szCs w:val="24"/>
        </w:rPr>
        <w:t>https://www.ccd.edu/administration/non-academic-departments/financial-aid-scholarships/fa-what-it-how-do-i-apply/work-study</w:t>
      </w:r>
      <w:r w:rsidR="00C10EB7">
        <w:rPr>
          <w:rFonts w:ascii="Verdana" w:hAnsi="Verdana"/>
          <w:sz w:val="24"/>
          <w:szCs w:val="24"/>
        </w:rPr>
        <w:fldChar w:fldCharType="end"/>
      </w:r>
      <w:r>
        <w:rPr>
          <w:rFonts w:ascii="Verdana" w:hAnsi="Verdana"/>
          <w:sz w:val="24"/>
          <w:szCs w:val="24"/>
        </w:rPr>
        <w:t xml:space="preserve">.  Interested hiring managers will contact applicants directly to schedule an interview.  </w:t>
      </w:r>
    </w:p>
    <w:p w:rsidR="00907C75" w:rsidRDefault="00907C75" w:rsidP="00907C75">
      <w:pPr>
        <w:pStyle w:val="ListParagraph"/>
        <w:ind w:left="0"/>
        <w:rPr>
          <w:rFonts w:ascii="Verdana" w:hAnsi="Verdana"/>
          <w:sz w:val="24"/>
          <w:szCs w:val="24"/>
        </w:rPr>
      </w:pPr>
    </w:p>
    <w:p w:rsidR="00696F02" w:rsidRPr="001242A5" w:rsidRDefault="00696F02" w:rsidP="00907C75">
      <w:pPr>
        <w:pStyle w:val="ListParagraph"/>
        <w:ind w:left="0"/>
        <w:jc w:val="center"/>
        <w:rPr>
          <w:rFonts w:ascii="Verdana" w:hAnsi="Verdana"/>
          <w:color w:val="002060"/>
          <w:sz w:val="32"/>
          <w:szCs w:val="32"/>
        </w:rPr>
      </w:pPr>
      <w:r w:rsidRPr="001242A5">
        <w:rPr>
          <w:rFonts w:ascii="Verdana" w:hAnsi="Verdana"/>
          <w:color w:val="002060"/>
          <w:sz w:val="32"/>
          <w:szCs w:val="32"/>
        </w:rPr>
        <w:t>Hiring Process</w:t>
      </w:r>
      <w:bookmarkEnd w:id="9"/>
    </w:p>
    <w:p w:rsidR="00886B58" w:rsidRPr="008D4B96" w:rsidRDefault="008D4B96" w:rsidP="008D4B96">
      <w:pPr>
        <w:pStyle w:val="ListParagraph"/>
        <w:ind w:left="0"/>
        <w:rPr>
          <w:rFonts w:ascii="Verdana" w:hAnsi="Verdana"/>
          <w:b/>
          <w:sz w:val="24"/>
          <w:szCs w:val="24"/>
        </w:rPr>
      </w:pPr>
      <w:r>
        <w:rPr>
          <w:rFonts w:ascii="Verdana" w:hAnsi="Verdana"/>
          <w:b/>
          <w:sz w:val="24"/>
          <w:szCs w:val="24"/>
        </w:rPr>
        <w:t>Eligibility/Award</w:t>
      </w:r>
    </w:p>
    <w:p w:rsidR="005A0937" w:rsidRPr="008D4B96" w:rsidRDefault="0064233C" w:rsidP="008D4B96">
      <w:pPr>
        <w:pStyle w:val="ListParagraph"/>
        <w:ind w:left="0"/>
        <w:rPr>
          <w:rFonts w:ascii="Verdana" w:hAnsi="Verdana"/>
          <w:sz w:val="24"/>
          <w:szCs w:val="24"/>
        </w:rPr>
      </w:pPr>
      <w:r w:rsidRPr="008D4B96">
        <w:rPr>
          <w:rFonts w:ascii="Verdana" w:hAnsi="Verdana"/>
          <w:sz w:val="24"/>
          <w:szCs w:val="24"/>
        </w:rPr>
        <w:t xml:space="preserve">The student must present a work-study </w:t>
      </w:r>
      <w:r>
        <w:rPr>
          <w:rFonts w:ascii="Verdana" w:hAnsi="Verdana"/>
          <w:sz w:val="24"/>
          <w:szCs w:val="24"/>
        </w:rPr>
        <w:t>award</w:t>
      </w:r>
      <w:r w:rsidRPr="008D4B96">
        <w:rPr>
          <w:rFonts w:ascii="Verdana" w:hAnsi="Verdana"/>
          <w:sz w:val="24"/>
          <w:szCs w:val="24"/>
        </w:rPr>
        <w:t xml:space="preserve"> letter to their potential supervisor</w:t>
      </w:r>
      <w:r>
        <w:rPr>
          <w:rFonts w:ascii="Verdana" w:hAnsi="Verdana"/>
          <w:sz w:val="24"/>
          <w:szCs w:val="24"/>
        </w:rPr>
        <w:t xml:space="preserve"> and class schedule</w:t>
      </w:r>
      <w:r w:rsidRPr="008D4B96">
        <w:rPr>
          <w:rFonts w:ascii="Verdana" w:hAnsi="Verdana"/>
          <w:sz w:val="24"/>
          <w:szCs w:val="24"/>
        </w:rPr>
        <w:t>.</w:t>
      </w:r>
      <w:r>
        <w:rPr>
          <w:rFonts w:ascii="Verdana" w:hAnsi="Verdana"/>
          <w:sz w:val="24"/>
          <w:szCs w:val="24"/>
        </w:rPr>
        <w:t xml:space="preserve">  </w:t>
      </w:r>
      <w:r w:rsidR="00B12E85">
        <w:rPr>
          <w:rFonts w:ascii="Verdana" w:hAnsi="Verdana"/>
          <w:sz w:val="24"/>
          <w:szCs w:val="24"/>
        </w:rPr>
        <w:t xml:space="preserve">Once the </w:t>
      </w:r>
      <w:r w:rsidR="006D7E7B" w:rsidRPr="008D4B96">
        <w:rPr>
          <w:rFonts w:ascii="Verdana" w:hAnsi="Verdana"/>
          <w:sz w:val="24"/>
          <w:szCs w:val="24"/>
        </w:rPr>
        <w:t xml:space="preserve">supervisor </w:t>
      </w:r>
      <w:r w:rsidR="00B12E85">
        <w:rPr>
          <w:rFonts w:ascii="Verdana" w:hAnsi="Verdana"/>
          <w:sz w:val="24"/>
          <w:szCs w:val="24"/>
        </w:rPr>
        <w:t>has</w:t>
      </w:r>
      <w:r w:rsidR="006D7E7B" w:rsidRPr="008D4B96">
        <w:rPr>
          <w:rFonts w:ascii="Verdana" w:hAnsi="Verdana"/>
          <w:sz w:val="24"/>
          <w:szCs w:val="24"/>
        </w:rPr>
        <w:t xml:space="preserve"> confirm</w:t>
      </w:r>
      <w:r w:rsidR="00B12E85">
        <w:rPr>
          <w:rFonts w:ascii="Verdana" w:hAnsi="Verdana"/>
          <w:sz w:val="24"/>
          <w:szCs w:val="24"/>
        </w:rPr>
        <w:t>ed</w:t>
      </w:r>
      <w:r w:rsidR="006D7E7B" w:rsidRPr="008D4B96">
        <w:rPr>
          <w:rFonts w:ascii="Verdana" w:hAnsi="Verdana"/>
          <w:sz w:val="24"/>
          <w:szCs w:val="24"/>
        </w:rPr>
        <w:t xml:space="preserve"> the student’s eligibility</w:t>
      </w:r>
      <w:r w:rsidR="00B12E85">
        <w:rPr>
          <w:rFonts w:ascii="Verdana" w:hAnsi="Verdana"/>
          <w:sz w:val="24"/>
          <w:szCs w:val="24"/>
        </w:rPr>
        <w:t xml:space="preserve"> by</w:t>
      </w:r>
      <w:r w:rsidR="006D7E7B" w:rsidRPr="008D4B96">
        <w:rPr>
          <w:rFonts w:ascii="Verdana" w:hAnsi="Verdana"/>
          <w:sz w:val="24"/>
          <w:szCs w:val="24"/>
        </w:rPr>
        <w:t xml:space="preserve"> </w:t>
      </w:r>
      <w:r w:rsidR="00B12E85">
        <w:rPr>
          <w:rFonts w:ascii="Verdana" w:hAnsi="Verdana"/>
          <w:sz w:val="24"/>
          <w:szCs w:val="24"/>
        </w:rPr>
        <w:t>gathering the</w:t>
      </w:r>
      <w:r w:rsidR="006D7E7B" w:rsidRPr="008D4B96">
        <w:rPr>
          <w:rFonts w:ascii="Verdana" w:hAnsi="Verdana"/>
          <w:sz w:val="24"/>
          <w:szCs w:val="24"/>
        </w:rPr>
        <w:t xml:space="preserve"> </w:t>
      </w:r>
      <w:r w:rsidR="00345C54" w:rsidRPr="008D4B96">
        <w:rPr>
          <w:rFonts w:ascii="Verdana" w:hAnsi="Verdana"/>
          <w:sz w:val="24"/>
          <w:szCs w:val="24"/>
        </w:rPr>
        <w:t>work-s</w:t>
      </w:r>
      <w:r w:rsidR="007471A7" w:rsidRPr="008D4B96">
        <w:rPr>
          <w:rFonts w:ascii="Verdana" w:hAnsi="Verdana"/>
          <w:sz w:val="24"/>
          <w:szCs w:val="24"/>
        </w:rPr>
        <w:t>tudy</w:t>
      </w:r>
      <w:r w:rsidR="00886B58" w:rsidRPr="008D4B96">
        <w:rPr>
          <w:rFonts w:ascii="Verdana" w:hAnsi="Verdana"/>
          <w:sz w:val="24"/>
          <w:szCs w:val="24"/>
        </w:rPr>
        <w:t xml:space="preserve"> award </w:t>
      </w:r>
      <w:r w:rsidR="00B12E85">
        <w:rPr>
          <w:rFonts w:ascii="Verdana" w:hAnsi="Verdana"/>
          <w:sz w:val="24"/>
          <w:szCs w:val="24"/>
        </w:rPr>
        <w:t xml:space="preserve">notice or award overview and class schedule an </w:t>
      </w:r>
      <w:r w:rsidR="00886B58" w:rsidRPr="008D4B96">
        <w:rPr>
          <w:rFonts w:ascii="Verdana" w:hAnsi="Verdana"/>
          <w:sz w:val="24"/>
          <w:szCs w:val="24"/>
        </w:rPr>
        <w:t>interview</w:t>
      </w:r>
      <w:r w:rsidR="00B12E85">
        <w:rPr>
          <w:rFonts w:ascii="Verdana" w:hAnsi="Verdana"/>
          <w:sz w:val="24"/>
          <w:szCs w:val="24"/>
        </w:rPr>
        <w:t xml:space="preserve"> can be scheduled</w:t>
      </w:r>
      <w:r w:rsidR="00886B58" w:rsidRPr="008D4B96">
        <w:rPr>
          <w:rFonts w:ascii="Verdana" w:hAnsi="Verdana"/>
          <w:sz w:val="24"/>
          <w:szCs w:val="24"/>
        </w:rPr>
        <w:t>.</w:t>
      </w:r>
      <w:r w:rsidR="00D315D3" w:rsidRPr="008D4B96">
        <w:rPr>
          <w:rFonts w:ascii="Verdana" w:hAnsi="Verdana"/>
          <w:sz w:val="24"/>
          <w:szCs w:val="24"/>
        </w:rPr>
        <w:t xml:space="preserve"> </w:t>
      </w:r>
    </w:p>
    <w:p w:rsidR="00B1433C" w:rsidRPr="008D4B96" w:rsidRDefault="00B1433C" w:rsidP="008D4B96">
      <w:pPr>
        <w:pStyle w:val="ListParagraph"/>
        <w:ind w:left="0"/>
        <w:rPr>
          <w:rFonts w:ascii="Verdana" w:hAnsi="Verdana"/>
          <w:sz w:val="24"/>
          <w:szCs w:val="24"/>
        </w:rPr>
      </w:pPr>
    </w:p>
    <w:p w:rsidR="00B1433C" w:rsidRPr="008D4B96" w:rsidRDefault="00485B1F" w:rsidP="008D4B96">
      <w:pPr>
        <w:pStyle w:val="ListParagraph"/>
        <w:ind w:left="0"/>
        <w:rPr>
          <w:rFonts w:ascii="Verdana" w:hAnsi="Verdana"/>
          <w:b/>
          <w:sz w:val="24"/>
          <w:szCs w:val="24"/>
        </w:rPr>
      </w:pPr>
      <w:r w:rsidRPr="008D4B96">
        <w:rPr>
          <w:rFonts w:ascii="Verdana" w:hAnsi="Verdana"/>
          <w:b/>
          <w:sz w:val="24"/>
          <w:szCs w:val="24"/>
        </w:rPr>
        <w:t>Interview</w:t>
      </w:r>
    </w:p>
    <w:p w:rsidR="00485B1F" w:rsidRPr="008D4B96" w:rsidRDefault="006D7E7B" w:rsidP="008D4B96">
      <w:pPr>
        <w:pStyle w:val="ListParagraph"/>
        <w:ind w:left="0"/>
        <w:rPr>
          <w:rFonts w:ascii="Verdana" w:hAnsi="Verdana"/>
          <w:sz w:val="24"/>
          <w:szCs w:val="24"/>
        </w:rPr>
      </w:pPr>
      <w:r w:rsidRPr="008D4B96">
        <w:rPr>
          <w:rFonts w:ascii="Verdana" w:hAnsi="Verdana"/>
          <w:sz w:val="24"/>
          <w:szCs w:val="24"/>
        </w:rPr>
        <w:t xml:space="preserve">The interview </w:t>
      </w:r>
      <w:r w:rsidR="009460FD">
        <w:rPr>
          <w:rFonts w:ascii="Verdana" w:hAnsi="Verdana"/>
          <w:sz w:val="24"/>
          <w:szCs w:val="24"/>
        </w:rPr>
        <w:t xml:space="preserve">will be </w:t>
      </w:r>
      <w:r w:rsidR="00485B1F" w:rsidRPr="008D4B96">
        <w:rPr>
          <w:rFonts w:ascii="Verdana" w:hAnsi="Verdana"/>
          <w:sz w:val="24"/>
          <w:szCs w:val="24"/>
        </w:rPr>
        <w:t xml:space="preserve">a professional </w:t>
      </w:r>
      <w:r w:rsidR="00CB545D" w:rsidRPr="008D4B96">
        <w:rPr>
          <w:rFonts w:ascii="Verdana" w:hAnsi="Verdana"/>
          <w:sz w:val="24"/>
          <w:szCs w:val="24"/>
        </w:rPr>
        <w:t xml:space="preserve">and positive </w:t>
      </w:r>
      <w:r w:rsidR="00485B1F" w:rsidRPr="008D4B96">
        <w:rPr>
          <w:rFonts w:ascii="Verdana" w:hAnsi="Verdana"/>
          <w:sz w:val="24"/>
          <w:szCs w:val="24"/>
        </w:rPr>
        <w:t>experience communicating the po</w:t>
      </w:r>
      <w:r w:rsidR="00CB545D" w:rsidRPr="008D4B96">
        <w:rPr>
          <w:rFonts w:ascii="Verdana" w:hAnsi="Verdana"/>
          <w:sz w:val="24"/>
          <w:szCs w:val="24"/>
        </w:rPr>
        <w:t>sition duties, schedule, dress code and work ethic.</w:t>
      </w:r>
    </w:p>
    <w:p w:rsidR="00886B58" w:rsidRPr="008D4B96" w:rsidRDefault="00886B58" w:rsidP="008D4B96">
      <w:pPr>
        <w:pStyle w:val="ListParagraph"/>
        <w:ind w:left="0"/>
        <w:rPr>
          <w:rFonts w:ascii="Verdana" w:hAnsi="Verdana"/>
          <w:sz w:val="24"/>
          <w:szCs w:val="24"/>
        </w:rPr>
      </w:pPr>
    </w:p>
    <w:p w:rsidR="00907C75" w:rsidRDefault="00907C75" w:rsidP="008D4B96">
      <w:pPr>
        <w:pStyle w:val="ListParagraph"/>
        <w:ind w:left="0"/>
        <w:rPr>
          <w:rFonts w:ascii="Verdana" w:hAnsi="Verdana"/>
          <w:b/>
          <w:sz w:val="24"/>
          <w:szCs w:val="24"/>
        </w:rPr>
      </w:pPr>
    </w:p>
    <w:p w:rsidR="00886B58" w:rsidRPr="008D4B96" w:rsidRDefault="00886B58" w:rsidP="008D4B96">
      <w:pPr>
        <w:pStyle w:val="ListParagraph"/>
        <w:ind w:left="0"/>
        <w:rPr>
          <w:rFonts w:ascii="Verdana" w:hAnsi="Verdana"/>
          <w:b/>
          <w:sz w:val="24"/>
          <w:szCs w:val="24"/>
        </w:rPr>
      </w:pPr>
      <w:r w:rsidRPr="008D4B96">
        <w:rPr>
          <w:rFonts w:ascii="Verdana" w:hAnsi="Verdana"/>
          <w:b/>
          <w:sz w:val="24"/>
          <w:szCs w:val="24"/>
        </w:rPr>
        <w:t>Background Check</w:t>
      </w:r>
    </w:p>
    <w:p w:rsidR="00D315D3" w:rsidRPr="008D4B96" w:rsidRDefault="00886B58" w:rsidP="008D4B96">
      <w:pPr>
        <w:pStyle w:val="ListParagraph"/>
        <w:ind w:left="0"/>
        <w:rPr>
          <w:rFonts w:ascii="Verdana" w:hAnsi="Verdana"/>
          <w:sz w:val="24"/>
          <w:szCs w:val="24"/>
        </w:rPr>
      </w:pPr>
      <w:r w:rsidRPr="008D4B96">
        <w:rPr>
          <w:rFonts w:ascii="Verdana" w:hAnsi="Verdana"/>
          <w:sz w:val="24"/>
          <w:szCs w:val="24"/>
        </w:rPr>
        <w:t xml:space="preserve">All </w:t>
      </w:r>
      <w:r w:rsidR="006D7E7B" w:rsidRPr="008D4B96">
        <w:rPr>
          <w:rFonts w:ascii="Verdana" w:hAnsi="Verdana"/>
          <w:sz w:val="24"/>
          <w:szCs w:val="24"/>
        </w:rPr>
        <w:t>applicants</w:t>
      </w:r>
      <w:r w:rsidRPr="008D4B96">
        <w:rPr>
          <w:rFonts w:ascii="Verdana" w:hAnsi="Verdana"/>
          <w:sz w:val="24"/>
          <w:szCs w:val="24"/>
        </w:rPr>
        <w:t xml:space="preserve"> are required to complete and </w:t>
      </w:r>
      <w:r w:rsidR="008C0AA8" w:rsidRPr="008D4B96">
        <w:rPr>
          <w:rFonts w:ascii="Verdana" w:hAnsi="Verdana"/>
          <w:sz w:val="24"/>
          <w:szCs w:val="24"/>
        </w:rPr>
        <w:t xml:space="preserve">pass </w:t>
      </w:r>
      <w:r w:rsidRPr="008D4B96">
        <w:rPr>
          <w:rFonts w:ascii="Verdana" w:hAnsi="Verdana"/>
          <w:sz w:val="24"/>
          <w:szCs w:val="24"/>
        </w:rPr>
        <w:t xml:space="preserve">a background check. </w:t>
      </w:r>
    </w:p>
    <w:p w:rsidR="00696F02" w:rsidRPr="008D4B96" w:rsidRDefault="00696F02" w:rsidP="008D4B96">
      <w:pPr>
        <w:pStyle w:val="ListParagraph"/>
        <w:ind w:left="0"/>
        <w:rPr>
          <w:rFonts w:ascii="Verdana" w:hAnsi="Verdana"/>
          <w:sz w:val="24"/>
          <w:szCs w:val="24"/>
        </w:rPr>
      </w:pPr>
    </w:p>
    <w:p w:rsidR="008F0209" w:rsidRDefault="008D4B96" w:rsidP="00176E23">
      <w:pPr>
        <w:pStyle w:val="ListParagraph"/>
        <w:ind w:left="0"/>
        <w:rPr>
          <w:rFonts w:ascii="Verdana" w:hAnsi="Verdana"/>
          <w:sz w:val="24"/>
          <w:szCs w:val="24"/>
        </w:rPr>
      </w:pPr>
      <w:r>
        <w:rPr>
          <w:rFonts w:ascii="Verdana" w:hAnsi="Verdana"/>
          <w:b/>
          <w:sz w:val="24"/>
          <w:szCs w:val="24"/>
        </w:rPr>
        <w:t>New Hire Paperwork</w:t>
      </w:r>
      <w:r w:rsidR="00176E23">
        <w:rPr>
          <w:rFonts w:ascii="Verdana" w:hAnsi="Verdana"/>
          <w:b/>
          <w:sz w:val="24"/>
          <w:szCs w:val="24"/>
        </w:rPr>
        <w:br/>
      </w:r>
      <w:r w:rsidR="00E04FF7" w:rsidRPr="008D4B96">
        <w:rPr>
          <w:rFonts w:ascii="Verdana" w:hAnsi="Verdana"/>
          <w:sz w:val="24"/>
          <w:szCs w:val="24"/>
        </w:rPr>
        <w:t>Once the supervisor receives the cleared background check, the student employee will complete new hire paperwork required by Human Resources</w:t>
      </w:r>
      <w:r w:rsidR="004C240A">
        <w:rPr>
          <w:rFonts w:ascii="Verdana" w:hAnsi="Verdana"/>
          <w:sz w:val="24"/>
          <w:szCs w:val="24"/>
        </w:rPr>
        <w:t xml:space="preserve"> online</w:t>
      </w:r>
      <w:r w:rsidR="00E04FF7" w:rsidRPr="008D4B96">
        <w:rPr>
          <w:rFonts w:ascii="Verdana" w:hAnsi="Verdana"/>
          <w:sz w:val="24"/>
          <w:szCs w:val="24"/>
        </w:rPr>
        <w:t xml:space="preserve">. </w:t>
      </w:r>
    </w:p>
    <w:p w:rsidR="00176E23" w:rsidRPr="00176E23" w:rsidRDefault="00176E23" w:rsidP="00176E23">
      <w:pPr>
        <w:pStyle w:val="ListParagraph"/>
        <w:ind w:left="0"/>
        <w:rPr>
          <w:rFonts w:ascii="Verdana" w:hAnsi="Verdana"/>
          <w:b/>
          <w:sz w:val="24"/>
          <w:szCs w:val="24"/>
        </w:rPr>
      </w:pPr>
    </w:p>
    <w:p w:rsidR="00E04FF7" w:rsidRPr="00176E23" w:rsidRDefault="008D4B96" w:rsidP="00176E23">
      <w:pPr>
        <w:pStyle w:val="ListParagraph"/>
        <w:ind w:left="0"/>
        <w:rPr>
          <w:rFonts w:ascii="Verdana" w:hAnsi="Verdana"/>
          <w:b/>
          <w:sz w:val="24"/>
          <w:szCs w:val="24"/>
        </w:rPr>
      </w:pPr>
      <w:r>
        <w:rPr>
          <w:rFonts w:ascii="Verdana" w:hAnsi="Verdana"/>
          <w:b/>
          <w:sz w:val="24"/>
          <w:szCs w:val="24"/>
        </w:rPr>
        <w:t>Work-Study Documents</w:t>
      </w:r>
      <w:r w:rsidR="00176E23">
        <w:rPr>
          <w:rFonts w:ascii="Verdana" w:hAnsi="Verdana"/>
          <w:b/>
          <w:sz w:val="24"/>
          <w:szCs w:val="24"/>
        </w:rPr>
        <w:br/>
      </w:r>
      <w:r w:rsidR="004C240A">
        <w:rPr>
          <w:rFonts w:ascii="Verdana" w:hAnsi="Verdana"/>
          <w:sz w:val="24"/>
          <w:szCs w:val="24"/>
        </w:rPr>
        <w:t xml:space="preserve">All work-study documentation will be completed online via NeoEd.  Students will need to complete the online onboarding process in a timely manner to avoid cancellation of the process.   </w:t>
      </w:r>
    </w:p>
    <w:p w:rsidR="00805E6E" w:rsidRPr="00084C8C" w:rsidRDefault="00805E6E" w:rsidP="008D4B96">
      <w:pPr>
        <w:pStyle w:val="Heading1"/>
        <w:rPr>
          <w:color w:val="002060"/>
        </w:rPr>
      </w:pPr>
      <w:bookmarkStart w:id="10" w:name="_Toc453937600"/>
      <w:r w:rsidRPr="00084C8C">
        <w:rPr>
          <w:color w:val="002060"/>
        </w:rPr>
        <w:t>Pay Rates/Worker’s Compensation</w:t>
      </w:r>
      <w:bookmarkEnd w:id="10"/>
    </w:p>
    <w:p w:rsidR="008162D7" w:rsidRPr="00282298" w:rsidRDefault="00282298" w:rsidP="00282298">
      <w:pPr>
        <w:numPr>
          <w:ilvl w:val="0"/>
          <w:numId w:val="25"/>
        </w:numPr>
        <w:rPr>
          <w:rFonts w:ascii="Verdana" w:hAnsi="Verdana" w:cs="Arial"/>
          <w:sz w:val="24"/>
          <w:szCs w:val="24"/>
        </w:rPr>
      </w:pPr>
      <w:r>
        <w:rPr>
          <w:rFonts w:ascii="Verdana" w:hAnsi="Verdana" w:cs="Arial"/>
          <w:sz w:val="24"/>
          <w:szCs w:val="24"/>
        </w:rPr>
        <w:t xml:space="preserve">As of </w:t>
      </w:r>
      <w:r w:rsidR="007A569E">
        <w:rPr>
          <w:rFonts w:ascii="Verdana" w:hAnsi="Verdana" w:cs="Arial"/>
          <w:sz w:val="24"/>
          <w:szCs w:val="24"/>
        </w:rPr>
        <w:t>January</w:t>
      </w:r>
      <w:r w:rsidR="007421E2">
        <w:rPr>
          <w:rFonts w:ascii="Verdana" w:hAnsi="Verdana" w:cs="Arial"/>
          <w:sz w:val="24"/>
          <w:szCs w:val="24"/>
        </w:rPr>
        <w:t xml:space="preserve"> 1</w:t>
      </w:r>
      <w:r w:rsidR="007421E2" w:rsidRPr="007421E2">
        <w:rPr>
          <w:rFonts w:ascii="Verdana" w:hAnsi="Verdana" w:cs="Arial"/>
          <w:sz w:val="24"/>
          <w:szCs w:val="24"/>
          <w:vertAlign w:val="superscript"/>
        </w:rPr>
        <w:t>st</w:t>
      </w:r>
      <w:r w:rsidR="007A569E">
        <w:rPr>
          <w:rFonts w:ascii="Verdana" w:hAnsi="Verdana" w:cs="Arial"/>
          <w:sz w:val="24"/>
          <w:szCs w:val="24"/>
        </w:rPr>
        <w:t>, 2021</w:t>
      </w:r>
      <w:r w:rsidRPr="00EC6063">
        <w:rPr>
          <w:rFonts w:ascii="Verdana" w:hAnsi="Verdana" w:cs="Arial"/>
          <w:sz w:val="24"/>
          <w:szCs w:val="24"/>
        </w:rPr>
        <w:t xml:space="preserve">, </w:t>
      </w:r>
      <w:r w:rsidR="007A569E">
        <w:rPr>
          <w:rFonts w:ascii="Verdana" w:hAnsi="Verdana" w:cs="Arial"/>
          <w:sz w:val="24"/>
          <w:szCs w:val="24"/>
        </w:rPr>
        <w:t>all student employees will earn $14.77 an hour.  On January 1</w:t>
      </w:r>
      <w:r w:rsidR="007A569E" w:rsidRPr="007A569E">
        <w:rPr>
          <w:rFonts w:ascii="Verdana" w:hAnsi="Verdana" w:cs="Arial"/>
          <w:sz w:val="24"/>
          <w:szCs w:val="24"/>
          <w:vertAlign w:val="superscript"/>
        </w:rPr>
        <w:t>st</w:t>
      </w:r>
      <w:r w:rsidR="007A569E">
        <w:rPr>
          <w:rFonts w:ascii="Verdana" w:hAnsi="Verdana" w:cs="Arial"/>
          <w:sz w:val="24"/>
          <w:szCs w:val="24"/>
        </w:rPr>
        <w:t xml:space="preserve">, 2022, the pay rate will be increased to $15.87.  There is no differential in pay from continuing student employees and new hires.  </w:t>
      </w:r>
    </w:p>
    <w:p w:rsidR="005833B8" w:rsidRPr="008D4B96" w:rsidRDefault="00805E6E" w:rsidP="008D4B96">
      <w:pPr>
        <w:numPr>
          <w:ilvl w:val="0"/>
          <w:numId w:val="25"/>
        </w:numPr>
        <w:rPr>
          <w:rFonts w:ascii="Verdana" w:hAnsi="Verdana" w:cs="Arial"/>
          <w:sz w:val="24"/>
          <w:szCs w:val="24"/>
        </w:rPr>
      </w:pPr>
      <w:r w:rsidRPr="008D4B96">
        <w:rPr>
          <w:rFonts w:ascii="Verdana" w:hAnsi="Verdana" w:cs="Arial"/>
          <w:sz w:val="24"/>
          <w:szCs w:val="24"/>
        </w:rPr>
        <w:t xml:space="preserve">All Community College of Denver’s employees are automatically covered for injuries sustained in the course of employment. Employees must report all injuries </w:t>
      </w:r>
      <w:r w:rsidR="00176E23">
        <w:rPr>
          <w:rFonts w:ascii="Verdana" w:hAnsi="Verdana" w:cs="Arial"/>
          <w:sz w:val="24"/>
          <w:szCs w:val="24"/>
        </w:rPr>
        <w:t xml:space="preserve">to their supervisor </w:t>
      </w:r>
      <w:r w:rsidRPr="008D4B96">
        <w:rPr>
          <w:rFonts w:ascii="Verdana" w:hAnsi="Verdana" w:cs="Arial"/>
          <w:sz w:val="24"/>
          <w:szCs w:val="24"/>
        </w:rPr>
        <w:t>as soon</w:t>
      </w:r>
      <w:r w:rsidR="00176E23">
        <w:rPr>
          <w:rFonts w:ascii="Verdana" w:hAnsi="Verdana" w:cs="Arial"/>
          <w:sz w:val="24"/>
          <w:szCs w:val="24"/>
        </w:rPr>
        <w:t xml:space="preserve"> as possible</w:t>
      </w:r>
      <w:r w:rsidRPr="008D4B96">
        <w:rPr>
          <w:rFonts w:ascii="Verdana" w:hAnsi="Verdana" w:cs="Arial"/>
          <w:sz w:val="24"/>
          <w:szCs w:val="24"/>
        </w:rPr>
        <w:t xml:space="preserve"> and complete a “first report of injury” within 24 hours of the injury. Medical care for work-related injuries is provided at HEALTHONE </w:t>
      </w:r>
      <w:r w:rsidR="00176E23">
        <w:rPr>
          <w:rFonts w:ascii="Verdana" w:hAnsi="Verdana" w:cs="Arial"/>
          <w:sz w:val="24"/>
          <w:szCs w:val="24"/>
        </w:rPr>
        <w:t xml:space="preserve">or Concentra </w:t>
      </w:r>
      <w:r w:rsidRPr="008D4B96">
        <w:rPr>
          <w:rFonts w:ascii="Verdana" w:hAnsi="Verdana" w:cs="Arial"/>
          <w:sz w:val="24"/>
          <w:szCs w:val="24"/>
        </w:rPr>
        <w:t>clinic</w:t>
      </w:r>
      <w:r w:rsidR="00176E23">
        <w:rPr>
          <w:rFonts w:ascii="Verdana" w:hAnsi="Verdana" w:cs="Arial"/>
          <w:sz w:val="24"/>
          <w:szCs w:val="24"/>
        </w:rPr>
        <w:t>s/providers</w:t>
      </w:r>
      <w:r w:rsidRPr="008D4B96">
        <w:rPr>
          <w:rFonts w:ascii="Verdana" w:hAnsi="Verdana" w:cs="Arial"/>
          <w:sz w:val="24"/>
          <w:szCs w:val="24"/>
        </w:rPr>
        <w:t xml:space="preserve">. The employee’s supervisor and/or </w:t>
      </w:r>
      <w:r w:rsidR="00176E23">
        <w:rPr>
          <w:rFonts w:ascii="Verdana" w:hAnsi="Verdana" w:cs="Arial"/>
          <w:sz w:val="24"/>
          <w:szCs w:val="24"/>
        </w:rPr>
        <w:t xml:space="preserve">CCD’s </w:t>
      </w:r>
      <w:r w:rsidRPr="008D4B96">
        <w:rPr>
          <w:rFonts w:ascii="Verdana" w:hAnsi="Verdana" w:cs="Arial"/>
          <w:sz w:val="24"/>
          <w:szCs w:val="24"/>
        </w:rPr>
        <w:t>Benefits Specialist will provide the employee with the appropriate information. Employees may be financially responsible if they do not go to a designated worker’s compensation approved provider, excluding emergencies. All questions regarding worker’s compensation should be referred to Community College of Denver’s Benefits Specialist at 303-352-3004.</w:t>
      </w:r>
    </w:p>
    <w:p w:rsidR="00335430" w:rsidRPr="003C323A" w:rsidRDefault="0088776E" w:rsidP="008D4B96">
      <w:pPr>
        <w:pStyle w:val="Heading1"/>
        <w:rPr>
          <w:color w:val="002060"/>
        </w:rPr>
      </w:pPr>
      <w:bookmarkStart w:id="11" w:name="_Toc453937601"/>
      <w:r w:rsidRPr="003C323A">
        <w:rPr>
          <w:color w:val="002060"/>
        </w:rPr>
        <w:t>Work Schedule</w:t>
      </w:r>
      <w:bookmarkEnd w:id="11"/>
    </w:p>
    <w:p w:rsidR="0088776E" w:rsidRPr="008D4B96" w:rsidRDefault="0088776E" w:rsidP="008D4B96">
      <w:pPr>
        <w:rPr>
          <w:rFonts w:ascii="Verdana" w:hAnsi="Verdana" w:cs="Arial"/>
          <w:sz w:val="24"/>
          <w:szCs w:val="24"/>
        </w:rPr>
      </w:pPr>
      <w:r w:rsidRPr="008D4B96">
        <w:rPr>
          <w:rFonts w:ascii="Verdana" w:hAnsi="Verdana" w:cs="Arial"/>
          <w:sz w:val="24"/>
          <w:szCs w:val="24"/>
        </w:rPr>
        <w:t xml:space="preserve">The </w:t>
      </w:r>
      <w:r w:rsidR="00ED3467" w:rsidRPr="008D4B96">
        <w:rPr>
          <w:rFonts w:ascii="Verdana" w:hAnsi="Verdana" w:cs="Arial"/>
          <w:sz w:val="24"/>
          <w:szCs w:val="24"/>
        </w:rPr>
        <w:t>student employee</w:t>
      </w:r>
      <w:r w:rsidR="00733766" w:rsidRPr="008D4B96">
        <w:rPr>
          <w:rFonts w:ascii="Verdana" w:hAnsi="Verdana" w:cs="Arial"/>
          <w:sz w:val="24"/>
          <w:szCs w:val="24"/>
        </w:rPr>
        <w:t xml:space="preserve"> supervisor must</w:t>
      </w:r>
      <w:r w:rsidRPr="008D4B96">
        <w:rPr>
          <w:rFonts w:ascii="Verdana" w:hAnsi="Verdana" w:cs="Arial"/>
          <w:sz w:val="24"/>
          <w:szCs w:val="24"/>
        </w:rPr>
        <w:t xml:space="preserve"> communicate to the student the required hours for the </w:t>
      </w:r>
      <w:r w:rsidR="002607D0" w:rsidRPr="008D4B96">
        <w:rPr>
          <w:rFonts w:ascii="Verdana" w:hAnsi="Verdana" w:cs="Arial"/>
          <w:sz w:val="24"/>
          <w:szCs w:val="24"/>
        </w:rPr>
        <w:t xml:space="preserve">position, procedures when absent, and the flexibility of a schedule that will work around </w:t>
      </w:r>
      <w:r w:rsidR="00176E23">
        <w:rPr>
          <w:rFonts w:ascii="Verdana" w:hAnsi="Verdana" w:cs="Arial"/>
          <w:sz w:val="24"/>
          <w:szCs w:val="24"/>
        </w:rPr>
        <w:t>your</w:t>
      </w:r>
      <w:r w:rsidR="002607D0" w:rsidRPr="008D4B96">
        <w:rPr>
          <w:rFonts w:ascii="Verdana" w:hAnsi="Verdana" w:cs="Arial"/>
          <w:sz w:val="24"/>
          <w:szCs w:val="24"/>
        </w:rPr>
        <w:t xml:space="preserve"> classes.</w:t>
      </w:r>
    </w:p>
    <w:p w:rsidR="002607D0" w:rsidRPr="00986E93" w:rsidRDefault="008E6CB0" w:rsidP="008D4B96">
      <w:pPr>
        <w:pStyle w:val="ListParagraph"/>
        <w:numPr>
          <w:ilvl w:val="0"/>
          <w:numId w:val="5"/>
        </w:numPr>
        <w:ind w:left="720"/>
        <w:rPr>
          <w:rFonts w:ascii="Verdana" w:hAnsi="Verdana" w:cs="Arial"/>
          <w:b/>
          <w:sz w:val="24"/>
          <w:szCs w:val="24"/>
        </w:rPr>
      </w:pPr>
      <w:r w:rsidRPr="008D4B96">
        <w:rPr>
          <w:rFonts w:ascii="Verdana" w:hAnsi="Verdana" w:cs="Arial"/>
          <w:sz w:val="24"/>
          <w:szCs w:val="24"/>
        </w:rPr>
        <w:t>Students</w:t>
      </w:r>
      <w:r w:rsidR="002607D0" w:rsidRPr="008D4B96">
        <w:rPr>
          <w:rFonts w:ascii="Verdana" w:hAnsi="Verdana" w:cs="Arial"/>
          <w:sz w:val="24"/>
          <w:szCs w:val="24"/>
        </w:rPr>
        <w:t xml:space="preserve"> are not al</w:t>
      </w:r>
      <w:r w:rsidR="00986E93">
        <w:rPr>
          <w:rFonts w:ascii="Verdana" w:hAnsi="Verdana" w:cs="Arial"/>
          <w:sz w:val="24"/>
          <w:szCs w:val="24"/>
        </w:rPr>
        <w:t>lowed to work during class time.</w:t>
      </w:r>
    </w:p>
    <w:p w:rsidR="00986E93" w:rsidRPr="008D4B96" w:rsidRDefault="00986E93" w:rsidP="008D4B96">
      <w:pPr>
        <w:pStyle w:val="ListParagraph"/>
        <w:numPr>
          <w:ilvl w:val="0"/>
          <w:numId w:val="5"/>
        </w:numPr>
        <w:ind w:left="720"/>
        <w:rPr>
          <w:rFonts w:ascii="Verdana" w:hAnsi="Verdana" w:cs="Arial"/>
          <w:b/>
          <w:sz w:val="24"/>
          <w:szCs w:val="24"/>
        </w:rPr>
      </w:pPr>
      <w:r>
        <w:rPr>
          <w:rFonts w:ascii="Verdana" w:hAnsi="Verdana" w:cs="Arial"/>
          <w:sz w:val="24"/>
          <w:szCs w:val="24"/>
        </w:rPr>
        <w:t xml:space="preserve">Students are not allowed to work when the campus is closed. </w:t>
      </w:r>
    </w:p>
    <w:p w:rsidR="0088776E" w:rsidRPr="008D4B96" w:rsidRDefault="008D4B96" w:rsidP="008D4B96">
      <w:pPr>
        <w:rPr>
          <w:rFonts w:ascii="Verdana" w:hAnsi="Verdana" w:cs="Arial"/>
          <w:b/>
          <w:sz w:val="24"/>
          <w:szCs w:val="24"/>
        </w:rPr>
      </w:pPr>
      <w:r>
        <w:rPr>
          <w:rFonts w:ascii="Verdana" w:hAnsi="Verdana" w:cs="Arial"/>
          <w:b/>
          <w:sz w:val="24"/>
          <w:szCs w:val="24"/>
        </w:rPr>
        <w:t>Hours</w:t>
      </w:r>
    </w:p>
    <w:p w:rsidR="002607D0" w:rsidRPr="008D4B96" w:rsidRDefault="008E6CB0" w:rsidP="008D4B96">
      <w:pPr>
        <w:rPr>
          <w:rFonts w:ascii="Verdana" w:hAnsi="Verdana" w:cs="Arial"/>
          <w:sz w:val="24"/>
          <w:szCs w:val="24"/>
        </w:rPr>
      </w:pPr>
      <w:r w:rsidRPr="008D4B96">
        <w:rPr>
          <w:rFonts w:ascii="Verdana" w:hAnsi="Verdana" w:cs="Arial"/>
          <w:sz w:val="24"/>
          <w:szCs w:val="24"/>
        </w:rPr>
        <w:t>Students</w:t>
      </w:r>
      <w:r w:rsidR="004918E4" w:rsidRPr="008D4B96">
        <w:rPr>
          <w:rFonts w:ascii="Verdana" w:hAnsi="Verdana" w:cs="Arial"/>
          <w:sz w:val="24"/>
          <w:szCs w:val="24"/>
        </w:rPr>
        <w:t xml:space="preserve"> may work up to 20 hours per week during the semester</w:t>
      </w:r>
      <w:r w:rsidR="004A726E">
        <w:rPr>
          <w:rFonts w:ascii="Verdana" w:hAnsi="Verdana" w:cs="Arial"/>
          <w:sz w:val="24"/>
          <w:szCs w:val="24"/>
        </w:rPr>
        <w:t>.  There are no exceptions to this rule.</w:t>
      </w:r>
      <w:r w:rsidR="004918E4" w:rsidRPr="008D4B96">
        <w:rPr>
          <w:rFonts w:ascii="Verdana" w:hAnsi="Verdana" w:cs="Arial"/>
          <w:sz w:val="24"/>
          <w:szCs w:val="24"/>
        </w:rPr>
        <w:t xml:space="preserve"> </w:t>
      </w:r>
      <w:r w:rsidR="00616576" w:rsidRPr="008D4B96">
        <w:rPr>
          <w:rFonts w:ascii="Verdana" w:hAnsi="Verdana" w:cs="Arial"/>
          <w:sz w:val="24"/>
          <w:szCs w:val="24"/>
        </w:rPr>
        <w:t>Student employees may not work more than 8 hours in a day.</w:t>
      </w:r>
    </w:p>
    <w:p w:rsidR="004918E4" w:rsidRPr="008D4B96" w:rsidRDefault="008D4B96" w:rsidP="0088776E">
      <w:pPr>
        <w:rPr>
          <w:rFonts w:ascii="Verdana" w:hAnsi="Verdana" w:cs="Arial"/>
          <w:b/>
          <w:sz w:val="24"/>
          <w:szCs w:val="24"/>
        </w:rPr>
      </w:pPr>
      <w:r>
        <w:rPr>
          <w:rFonts w:ascii="Verdana" w:hAnsi="Verdana" w:cs="Arial"/>
          <w:b/>
          <w:sz w:val="24"/>
          <w:szCs w:val="24"/>
        </w:rPr>
        <w:t>Breaks</w:t>
      </w:r>
    </w:p>
    <w:p w:rsidR="004918E4" w:rsidRPr="008D4B96" w:rsidRDefault="0075543D" w:rsidP="0088776E">
      <w:pPr>
        <w:rPr>
          <w:rFonts w:ascii="Verdana" w:hAnsi="Verdana" w:cs="Arial"/>
          <w:sz w:val="24"/>
          <w:szCs w:val="24"/>
        </w:rPr>
      </w:pPr>
      <w:r>
        <w:rPr>
          <w:rFonts w:ascii="Verdana" w:hAnsi="Verdana" w:cs="Arial"/>
          <w:sz w:val="24"/>
          <w:szCs w:val="24"/>
        </w:rPr>
        <w:t>S</w:t>
      </w:r>
      <w:r w:rsidR="00C233CE">
        <w:rPr>
          <w:rFonts w:ascii="Verdana" w:hAnsi="Verdana" w:cs="Arial"/>
          <w:sz w:val="24"/>
          <w:szCs w:val="24"/>
        </w:rPr>
        <w:t>tudent employees</w:t>
      </w:r>
      <w:r>
        <w:rPr>
          <w:rFonts w:ascii="Verdana" w:hAnsi="Verdana" w:cs="Arial"/>
          <w:sz w:val="24"/>
          <w:szCs w:val="24"/>
        </w:rPr>
        <w:t xml:space="preserve"> w</w:t>
      </w:r>
      <w:r w:rsidR="00ED42F8" w:rsidRPr="008D4B96">
        <w:rPr>
          <w:rFonts w:ascii="Verdana" w:hAnsi="Verdana" w:cs="Arial"/>
          <w:sz w:val="24"/>
          <w:szCs w:val="24"/>
        </w:rPr>
        <w:t xml:space="preserve">orking </w:t>
      </w:r>
      <w:r w:rsidR="003D0BF9" w:rsidRPr="008D4B96">
        <w:rPr>
          <w:rFonts w:ascii="Verdana" w:hAnsi="Verdana" w:cs="Arial"/>
          <w:sz w:val="24"/>
          <w:szCs w:val="24"/>
        </w:rPr>
        <w:t xml:space="preserve">more than </w:t>
      </w:r>
      <w:r w:rsidR="00ED42F8" w:rsidRPr="008D4B96">
        <w:rPr>
          <w:rFonts w:ascii="Verdana" w:hAnsi="Verdana" w:cs="Arial"/>
          <w:sz w:val="24"/>
          <w:szCs w:val="24"/>
        </w:rPr>
        <w:t xml:space="preserve">five consecutive </w:t>
      </w:r>
      <w:r>
        <w:rPr>
          <w:rFonts w:ascii="Verdana" w:hAnsi="Verdana" w:cs="Arial"/>
          <w:sz w:val="24"/>
          <w:szCs w:val="24"/>
        </w:rPr>
        <w:t xml:space="preserve">must take a </w:t>
      </w:r>
      <w:r w:rsidR="00ED42F8" w:rsidRPr="008D4B96">
        <w:rPr>
          <w:rFonts w:ascii="Verdana" w:hAnsi="Verdana" w:cs="Arial"/>
          <w:sz w:val="24"/>
          <w:szCs w:val="24"/>
        </w:rPr>
        <w:t xml:space="preserve">30 minute unpaid lunch break. </w:t>
      </w:r>
      <w:r w:rsidR="003D0BF9" w:rsidRPr="008D4B96">
        <w:rPr>
          <w:rFonts w:ascii="Verdana" w:hAnsi="Verdana" w:cs="Arial"/>
          <w:sz w:val="24"/>
          <w:szCs w:val="24"/>
        </w:rPr>
        <w:t xml:space="preserve">It is the discretion of the supervisor if breaks </w:t>
      </w:r>
      <w:r>
        <w:rPr>
          <w:rFonts w:ascii="Verdana" w:hAnsi="Verdana" w:cs="Arial"/>
          <w:sz w:val="24"/>
          <w:szCs w:val="24"/>
        </w:rPr>
        <w:t>other than lunch are permitted</w:t>
      </w:r>
      <w:r w:rsidR="003D0BF9" w:rsidRPr="008D4B96">
        <w:rPr>
          <w:rFonts w:ascii="Verdana" w:hAnsi="Verdana" w:cs="Arial"/>
          <w:sz w:val="24"/>
          <w:szCs w:val="24"/>
        </w:rPr>
        <w:t>.</w:t>
      </w:r>
    </w:p>
    <w:p w:rsidR="008D4B96" w:rsidRDefault="008D4B96" w:rsidP="008E6CB0">
      <w:pPr>
        <w:rPr>
          <w:rFonts w:ascii="Verdana" w:hAnsi="Verdana" w:cs="Arial"/>
          <w:b/>
          <w:sz w:val="24"/>
          <w:szCs w:val="24"/>
        </w:rPr>
      </w:pPr>
      <w:r>
        <w:rPr>
          <w:rFonts w:ascii="Verdana" w:hAnsi="Verdana" w:cs="Arial"/>
          <w:b/>
          <w:sz w:val="24"/>
          <w:szCs w:val="24"/>
        </w:rPr>
        <w:t>Overtime</w:t>
      </w:r>
    </w:p>
    <w:p w:rsidR="008E6CB0" w:rsidRPr="008D4B96" w:rsidRDefault="00C233CE" w:rsidP="008E6CB0">
      <w:pPr>
        <w:rPr>
          <w:rFonts w:ascii="Verdana" w:hAnsi="Verdana" w:cs="Arial"/>
          <w:b/>
          <w:sz w:val="24"/>
          <w:szCs w:val="24"/>
        </w:rPr>
      </w:pPr>
      <w:r>
        <w:rPr>
          <w:rFonts w:ascii="Verdana" w:hAnsi="Verdana" w:cs="Arial"/>
          <w:sz w:val="24"/>
          <w:szCs w:val="24"/>
        </w:rPr>
        <w:t>Student employees</w:t>
      </w:r>
      <w:r w:rsidR="00ED42F8" w:rsidRPr="008D4B96">
        <w:rPr>
          <w:rFonts w:ascii="Verdana" w:hAnsi="Verdana" w:cs="Arial"/>
          <w:sz w:val="24"/>
          <w:szCs w:val="24"/>
        </w:rPr>
        <w:t xml:space="preserve"> are </w:t>
      </w:r>
      <w:r w:rsidR="008E6CB0" w:rsidRPr="008D4B96">
        <w:rPr>
          <w:rFonts w:ascii="Verdana" w:hAnsi="Verdana" w:cs="Arial"/>
          <w:sz w:val="24"/>
          <w:szCs w:val="24"/>
        </w:rPr>
        <w:t xml:space="preserve">never allowed to </w:t>
      </w:r>
      <w:r w:rsidR="007C2A4F">
        <w:rPr>
          <w:rFonts w:ascii="Verdana" w:hAnsi="Verdana" w:cs="Arial"/>
          <w:sz w:val="24"/>
          <w:szCs w:val="24"/>
        </w:rPr>
        <w:t xml:space="preserve">work over </w:t>
      </w:r>
      <w:r w:rsidR="008E6CB0" w:rsidRPr="008D4B96">
        <w:rPr>
          <w:rFonts w:ascii="Verdana" w:hAnsi="Verdana" w:cs="Arial"/>
          <w:sz w:val="24"/>
          <w:szCs w:val="24"/>
        </w:rPr>
        <w:t>40 hours</w:t>
      </w:r>
      <w:r w:rsidR="007C2A4F">
        <w:rPr>
          <w:rFonts w:ascii="Verdana" w:hAnsi="Verdana" w:cs="Arial"/>
          <w:sz w:val="24"/>
          <w:szCs w:val="24"/>
        </w:rPr>
        <w:t xml:space="preserve"> a pay period</w:t>
      </w:r>
      <w:r w:rsidR="008E6CB0" w:rsidRPr="008D4B96">
        <w:rPr>
          <w:rFonts w:ascii="Verdana" w:hAnsi="Verdana" w:cs="Arial"/>
          <w:sz w:val="24"/>
          <w:szCs w:val="24"/>
        </w:rPr>
        <w:t>.</w:t>
      </w:r>
      <w:r w:rsidR="007C2A4F">
        <w:rPr>
          <w:rFonts w:ascii="Verdana" w:hAnsi="Verdana" w:cs="Arial"/>
          <w:sz w:val="24"/>
          <w:szCs w:val="24"/>
        </w:rPr>
        <w:t xml:space="preserve">  Student employees cannot receive overtime</w:t>
      </w:r>
      <w:r w:rsidR="009E5C8B">
        <w:rPr>
          <w:rFonts w:ascii="Verdana" w:hAnsi="Verdana" w:cs="Arial"/>
          <w:sz w:val="24"/>
          <w:szCs w:val="24"/>
        </w:rPr>
        <w:t xml:space="preserve"> pay</w:t>
      </w:r>
      <w:r w:rsidR="007C2A4F">
        <w:rPr>
          <w:rFonts w:ascii="Verdana" w:hAnsi="Verdana" w:cs="Arial"/>
          <w:sz w:val="24"/>
          <w:szCs w:val="24"/>
        </w:rPr>
        <w:t>.</w:t>
      </w:r>
      <w:r w:rsidR="008E6CB0" w:rsidRPr="008D4B96">
        <w:rPr>
          <w:rFonts w:ascii="Verdana" w:hAnsi="Verdana" w:cs="Arial"/>
          <w:sz w:val="24"/>
          <w:szCs w:val="24"/>
        </w:rPr>
        <w:t xml:space="preserve"> If the student works more than </w:t>
      </w:r>
      <w:r w:rsidR="007C2A4F">
        <w:rPr>
          <w:rFonts w:ascii="Verdana" w:hAnsi="Verdana" w:cs="Arial"/>
          <w:sz w:val="24"/>
          <w:szCs w:val="24"/>
        </w:rPr>
        <w:t>20</w:t>
      </w:r>
      <w:r w:rsidR="008E6CB0" w:rsidRPr="008D4B96">
        <w:rPr>
          <w:rFonts w:ascii="Verdana" w:hAnsi="Verdana" w:cs="Arial"/>
          <w:sz w:val="24"/>
          <w:szCs w:val="24"/>
        </w:rPr>
        <w:t xml:space="preserve"> hours in a week, the department or </w:t>
      </w:r>
      <w:r w:rsidR="008D4B96">
        <w:rPr>
          <w:rFonts w:ascii="Verdana" w:hAnsi="Verdana" w:cs="Arial"/>
          <w:sz w:val="24"/>
          <w:szCs w:val="24"/>
        </w:rPr>
        <w:t>organization will be billed 100 percent</w:t>
      </w:r>
      <w:r w:rsidR="008E6CB0" w:rsidRPr="008D4B96">
        <w:rPr>
          <w:rFonts w:ascii="Verdana" w:hAnsi="Verdana" w:cs="Arial"/>
          <w:sz w:val="24"/>
          <w:szCs w:val="24"/>
        </w:rPr>
        <w:t>.</w:t>
      </w:r>
    </w:p>
    <w:p w:rsidR="00805E6E" w:rsidRPr="008D4B96" w:rsidRDefault="008D4B96" w:rsidP="00805E6E">
      <w:pPr>
        <w:rPr>
          <w:rFonts w:ascii="Verdana" w:hAnsi="Verdana" w:cs="Arial"/>
          <w:b/>
          <w:sz w:val="24"/>
          <w:szCs w:val="24"/>
        </w:rPr>
      </w:pPr>
      <w:r>
        <w:rPr>
          <w:rFonts w:ascii="Verdana" w:hAnsi="Verdana" w:cs="Arial"/>
          <w:b/>
          <w:sz w:val="24"/>
          <w:szCs w:val="24"/>
        </w:rPr>
        <w:t xml:space="preserve">Leaving </w:t>
      </w:r>
      <w:r w:rsidR="00176E23">
        <w:rPr>
          <w:rFonts w:ascii="Verdana" w:hAnsi="Verdana" w:cs="Arial"/>
          <w:b/>
          <w:sz w:val="24"/>
          <w:szCs w:val="24"/>
        </w:rPr>
        <w:t xml:space="preserve">a </w:t>
      </w:r>
      <w:r>
        <w:rPr>
          <w:rFonts w:ascii="Verdana" w:hAnsi="Verdana" w:cs="Arial"/>
          <w:b/>
          <w:sz w:val="24"/>
          <w:szCs w:val="24"/>
        </w:rPr>
        <w:t>Position</w:t>
      </w:r>
    </w:p>
    <w:p w:rsidR="00805E6E" w:rsidRPr="008D4B96" w:rsidRDefault="00805E6E" w:rsidP="00805E6E">
      <w:pPr>
        <w:rPr>
          <w:rFonts w:ascii="Verdana" w:hAnsi="Verdana" w:cs="Arial"/>
          <w:sz w:val="24"/>
          <w:szCs w:val="24"/>
        </w:rPr>
      </w:pPr>
      <w:r w:rsidRPr="008D4B96">
        <w:rPr>
          <w:rFonts w:ascii="Verdana" w:hAnsi="Verdana" w:cs="Arial"/>
          <w:sz w:val="24"/>
          <w:szCs w:val="24"/>
        </w:rPr>
        <w:t>If a student voluntarily leaves a position during the semester</w:t>
      </w:r>
      <w:r w:rsidR="00176E23">
        <w:rPr>
          <w:rFonts w:ascii="Verdana" w:hAnsi="Verdana" w:cs="Arial"/>
          <w:sz w:val="24"/>
          <w:szCs w:val="24"/>
        </w:rPr>
        <w:t>,</w:t>
      </w:r>
      <w:r w:rsidRPr="008D4B96">
        <w:rPr>
          <w:rFonts w:ascii="Verdana" w:hAnsi="Verdana" w:cs="Arial"/>
          <w:sz w:val="24"/>
          <w:szCs w:val="24"/>
        </w:rPr>
        <w:t xml:space="preserve"> the student is only eligible for rehire</w:t>
      </w:r>
      <w:r w:rsidR="00E63B30">
        <w:rPr>
          <w:rFonts w:ascii="Verdana" w:hAnsi="Verdana" w:cs="Arial"/>
          <w:sz w:val="24"/>
          <w:szCs w:val="24"/>
        </w:rPr>
        <w:t xml:space="preserve"> at another department or organization</w:t>
      </w:r>
      <w:r w:rsidRPr="008D4B96">
        <w:rPr>
          <w:rFonts w:ascii="Verdana" w:hAnsi="Verdana" w:cs="Arial"/>
          <w:sz w:val="24"/>
          <w:szCs w:val="24"/>
        </w:rPr>
        <w:t xml:space="preserve"> during the semester if documented extenuating circumstances exist. This will be evaluated on a case by case basis.</w:t>
      </w:r>
    </w:p>
    <w:p w:rsidR="00197EAC" w:rsidRPr="004A726E" w:rsidRDefault="00197EAC" w:rsidP="008D4B96">
      <w:pPr>
        <w:pStyle w:val="Heading1"/>
        <w:rPr>
          <w:color w:val="002060"/>
        </w:rPr>
      </w:pPr>
      <w:bookmarkStart w:id="12" w:name="_Toc453937602"/>
      <w:r w:rsidRPr="004A726E">
        <w:rPr>
          <w:color w:val="002060"/>
        </w:rPr>
        <w:t>Payroll</w:t>
      </w:r>
      <w:r w:rsidR="00B95DFD" w:rsidRPr="004A726E">
        <w:rPr>
          <w:color w:val="002060"/>
        </w:rPr>
        <w:t xml:space="preserve"> Procedures</w:t>
      </w:r>
      <w:bookmarkEnd w:id="12"/>
    </w:p>
    <w:p w:rsidR="0088776E" w:rsidRPr="008D4B96" w:rsidRDefault="007A726D" w:rsidP="0088776E">
      <w:pPr>
        <w:rPr>
          <w:rFonts w:ascii="Verdana" w:hAnsi="Verdana" w:cs="Arial"/>
          <w:sz w:val="24"/>
          <w:szCs w:val="24"/>
        </w:rPr>
      </w:pPr>
      <w:r w:rsidRPr="008D4B96">
        <w:rPr>
          <w:rFonts w:ascii="Verdana" w:hAnsi="Verdana" w:cs="Arial"/>
          <w:sz w:val="24"/>
          <w:szCs w:val="24"/>
        </w:rPr>
        <w:t xml:space="preserve">Students </w:t>
      </w:r>
      <w:r w:rsidR="00A34238" w:rsidRPr="008D4B96">
        <w:rPr>
          <w:rFonts w:ascii="Verdana" w:hAnsi="Verdana" w:cs="Arial"/>
          <w:sz w:val="24"/>
          <w:szCs w:val="24"/>
        </w:rPr>
        <w:t xml:space="preserve">must </w:t>
      </w:r>
      <w:r w:rsidRPr="008D4B96">
        <w:rPr>
          <w:rFonts w:ascii="Verdana" w:hAnsi="Verdana" w:cs="Arial"/>
          <w:sz w:val="24"/>
          <w:szCs w:val="24"/>
        </w:rPr>
        <w:t>complete</w:t>
      </w:r>
      <w:r w:rsidR="00A34238" w:rsidRPr="008D4B96">
        <w:rPr>
          <w:rFonts w:ascii="Verdana" w:hAnsi="Verdana" w:cs="Arial"/>
          <w:sz w:val="24"/>
          <w:szCs w:val="24"/>
        </w:rPr>
        <w:t xml:space="preserve"> a bi-weekly timesheet listing hours earned for each day worked through their CCD Connect account.</w:t>
      </w:r>
      <w:r w:rsidR="00AE6B4F" w:rsidRPr="008D4B96">
        <w:rPr>
          <w:rFonts w:ascii="Verdana" w:hAnsi="Verdana" w:cs="Arial"/>
          <w:sz w:val="24"/>
          <w:szCs w:val="24"/>
        </w:rPr>
        <w:t xml:space="preserve"> The </w:t>
      </w:r>
      <w:r w:rsidR="00ED3467" w:rsidRPr="008D4B96">
        <w:rPr>
          <w:rFonts w:ascii="Verdana" w:hAnsi="Verdana" w:cs="Arial"/>
          <w:sz w:val="24"/>
          <w:szCs w:val="24"/>
        </w:rPr>
        <w:t>student employee</w:t>
      </w:r>
      <w:r w:rsidR="00AE6B4F" w:rsidRPr="008D4B96">
        <w:rPr>
          <w:rFonts w:ascii="Verdana" w:hAnsi="Verdana" w:cs="Arial"/>
          <w:sz w:val="24"/>
          <w:szCs w:val="24"/>
        </w:rPr>
        <w:t xml:space="preserve"> supervisor will verify the hours earned and submit the approved timesheet through CCD Connect.</w:t>
      </w:r>
    </w:p>
    <w:p w:rsidR="00AE6B4F" w:rsidRDefault="00AE6B4F" w:rsidP="008D4B96">
      <w:pPr>
        <w:pStyle w:val="ListParagraph"/>
        <w:numPr>
          <w:ilvl w:val="0"/>
          <w:numId w:val="27"/>
        </w:numPr>
        <w:rPr>
          <w:rFonts w:ascii="Verdana" w:hAnsi="Verdana" w:cs="Arial"/>
          <w:sz w:val="24"/>
          <w:szCs w:val="24"/>
        </w:rPr>
      </w:pPr>
      <w:r w:rsidRPr="008D4B96">
        <w:rPr>
          <w:rFonts w:ascii="Verdana" w:hAnsi="Verdana" w:cs="Arial"/>
          <w:sz w:val="24"/>
          <w:szCs w:val="24"/>
        </w:rPr>
        <w:t xml:space="preserve">Students </w:t>
      </w:r>
      <w:r w:rsidR="009C68E2">
        <w:rPr>
          <w:rFonts w:ascii="Verdana" w:hAnsi="Verdana" w:cs="Arial"/>
          <w:sz w:val="24"/>
          <w:szCs w:val="24"/>
        </w:rPr>
        <w:t xml:space="preserve">should enter their hours daily.  </w:t>
      </w:r>
    </w:p>
    <w:p w:rsidR="009C68E2" w:rsidRPr="009C68E2" w:rsidRDefault="009C68E2" w:rsidP="009C68E2">
      <w:pPr>
        <w:pStyle w:val="ListParagraph"/>
        <w:numPr>
          <w:ilvl w:val="0"/>
          <w:numId w:val="27"/>
        </w:numPr>
        <w:rPr>
          <w:rFonts w:ascii="Verdana" w:hAnsi="Verdana" w:cs="Arial"/>
          <w:sz w:val="24"/>
          <w:szCs w:val="24"/>
        </w:rPr>
      </w:pPr>
      <w:r w:rsidRPr="008D4B96">
        <w:rPr>
          <w:rFonts w:ascii="Verdana" w:hAnsi="Verdana" w:cs="Arial"/>
          <w:sz w:val="24"/>
          <w:szCs w:val="24"/>
        </w:rPr>
        <w:t>Students are paid for hours worked and not for anticipated hours.</w:t>
      </w:r>
    </w:p>
    <w:p w:rsidR="00AE6B4F" w:rsidRPr="008D4B96" w:rsidRDefault="00AE6B4F" w:rsidP="008D4B96">
      <w:pPr>
        <w:pStyle w:val="ListParagraph"/>
        <w:numPr>
          <w:ilvl w:val="0"/>
          <w:numId w:val="27"/>
        </w:numPr>
        <w:rPr>
          <w:rFonts w:ascii="Verdana" w:hAnsi="Verdana" w:cs="Arial"/>
          <w:sz w:val="24"/>
          <w:szCs w:val="24"/>
        </w:rPr>
      </w:pPr>
      <w:r w:rsidRPr="008D4B96">
        <w:rPr>
          <w:rFonts w:ascii="Verdana" w:hAnsi="Verdana" w:cs="Arial"/>
          <w:sz w:val="24"/>
          <w:szCs w:val="24"/>
        </w:rPr>
        <w:t>Stu</w:t>
      </w:r>
      <w:r w:rsidR="00176E23">
        <w:rPr>
          <w:rFonts w:ascii="Verdana" w:hAnsi="Verdana" w:cs="Arial"/>
          <w:sz w:val="24"/>
          <w:szCs w:val="24"/>
        </w:rPr>
        <w:t xml:space="preserve">dents are not entitled to </w:t>
      </w:r>
      <w:r w:rsidRPr="008D4B96">
        <w:rPr>
          <w:rFonts w:ascii="Verdana" w:hAnsi="Verdana" w:cs="Arial"/>
          <w:sz w:val="24"/>
          <w:szCs w:val="24"/>
        </w:rPr>
        <w:t>benefits</w:t>
      </w:r>
      <w:r w:rsidR="009C68E2">
        <w:rPr>
          <w:rFonts w:ascii="Verdana" w:hAnsi="Verdana" w:cs="Arial"/>
          <w:sz w:val="24"/>
          <w:szCs w:val="24"/>
        </w:rPr>
        <w:t xml:space="preserve"> like vacation or</w:t>
      </w:r>
      <w:r w:rsidRPr="008D4B96">
        <w:rPr>
          <w:rFonts w:ascii="Verdana" w:hAnsi="Verdana" w:cs="Arial"/>
          <w:sz w:val="24"/>
          <w:szCs w:val="24"/>
        </w:rPr>
        <w:t xml:space="preserve"> ho</w:t>
      </w:r>
      <w:r w:rsidR="009C68E2">
        <w:rPr>
          <w:rFonts w:ascii="Verdana" w:hAnsi="Verdana" w:cs="Arial"/>
          <w:sz w:val="24"/>
          <w:szCs w:val="24"/>
        </w:rPr>
        <w:t>liday pay</w:t>
      </w:r>
      <w:r w:rsidRPr="008D4B96">
        <w:rPr>
          <w:rFonts w:ascii="Verdana" w:hAnsi="Verdana" w:cs="Arial"/>
          <w:sz w:val="24"/>
          <w:szCs w:val="24"/>
        </w:rPr>
        <w:t xml:space="preserve"> in exchange for work.</w:t>
      </w:r>
    </w:p>
    <w:p w:rsidR="00FF26E9" w:rsidRPr="008D4B96" w:rsidRDefault="008D4B96" w:rsidP="00FF26E9">
      <w:pPr>
        <w:rPr>
          <w:rFonts w:ascii="Verdana" w:hAnsi="Verdana" w:cs="Arial"/>
          <w:b/>
          <w:sz w:val="24"/>
          <w:szCs w:val="24"/>
        </w:rPr>
      </w:pPr>
      <w:r>
        <w:rPr>
          <w:rFonts w:ascii="Verdana" w:hAnsi="Verdana" w:cs="Arial"/>
          <w:b/>
          <w:sz w:val="24"/>
          <w:szCs w:val="24"/>
        </w:rPr>
        <w:t>Submission &amp;</w:t>
      </w:r>
      <w:r w:rsidR="00FF26E9" w:rsidRPr="008D4B96">
        <w:rPr>
          <w:rFonts w:ascii="Verdana" w:hAnsi="Verdana" w:cs="Arial"/>
          <w:b/>
          <w:sz w:val="24"/>
          <w:szCs w:val="24"/>
        </w:rPr>
        <w:t xml:space="preserve"> Approval of</w:t>
      </w:r>
      <w:r>
        <w:rPr>
          <w:rFonts w:ascii="Verdana" w:hAnsi="Verdana" w:cs="Arial"/>
          <w:b/>
          <w:sz w:val="24"/>
          <w:szCs w:val="24"/>
        </w:rPr>
        <w:t xml:space="preserve"> Timesheets</w:t>
      </w:r>
    </w:p>
    <w:p w:rsidR="00FF26E9" w:rsidRPr="008D4B96" w:rsidRDefault="00FF26E9" w:rsidP="00FF26E9">
      <w:pPr>
        <w:rPr>
          <w:rFonts w:ascii="Verdana" w:hAnsi="Verdana" w:cs="Arial"/>
          <w:sz w:val="24"/>
          <w:szCs w:val="24"/>
        </w:rPr>
      </w:pPr>
      <w:r w:rsidRPr="008D4B96">
        <w:rPr>
          <w:rFonts w:ascii="Verdana" w:hAnsi="Verdana" w:cs="Arial"/>
          <w:sz w:val="24"/>
          <w:szCs w:val="24"/>
        </w:rPr>
        <w:t>Student employees must submit timesheets through CCDConnect under the “Employee” tab and</w:t>
      </w:r>
      <w:r w:rsidR="00176E23">
        <w:rPr>
          <w:rFonts w:ascii="Verdana" w:hAnsi="Verdana" w:cs="Arial"/>
          <w:sz w:val="24"/>
          <w:szCs w:val="24"/>
        </w:rPr>
        <w:t>,</w:t>
      </w:r>
      <w:r w:rsidRPr="008D4B96">
        <w:rPr>
          <w:rFonts w:ascii="Verdana" w:hAnsi="Verdana" w:cs="Arial"/>
          <w:sz w:val="24"/>
          <w:szCs w:val="24"/>
        </w:rPr>
        <w:t xml:space="preserve"> when applicable</w:t>
      </w:r>
      <w:r w:rsidR="00176E23">
        <w:rPr>
          <w:rFonts w:ascii="Verdana" w:hAnsi="Verdana" w:cs="Arial"/>
          <w:sz w:val="24"/>
          <w:szCs w:val="24"/>
        </w:rPr>
        <w:t>,</w:t>
      </w:r>
      <w:r w:rsidRPr="008D4B96">
        <w:rPr>
          <w:rFonts w:ascii="Verdana" w:hAnsi="Verdana" w:cs="Arial"/>
          <w:sz w:val="24"/>
          <w:szCs w:val="24"/>
        </w:rPr>
        <w:t xml:space="preserve"> a departm</w:t>
      </w:r>
      <w:r w:rsidR="00A915AF">
        <w:rPr>
          <w:rFonts w:ascii="Verdana" w:hAnsi="Verdana" w:cs="Arial"/>
          <w:sz w:val="24"/>
          <w:szCs w:val="24"/>
        </w:rPr>
        <w:t>ent or organization timesheet prior to</w:t>
      </w:r>
      <w:r w:rsidRPr="008D4B96">
        <w:rPr>
          <w:rFonts w:ascii="Verdana" w:hAnsi="Verdana" w:cs="Arial"/>
          <w:sz w:val="24"/>
          <w:szCs w:val="24"/>
        </w:rPr>
        <w:t xml:space="preserve"> 12:00 a</w:t>
      </w:r>
      <w:r w:rsidR="008D4B96">
        <w:rPr>
          <w:rFonts w:ascii="Verdana" w:hAnsi="Verdana" w:cs="Arial"/>
          <w:sz w:val="24"/>
          <w:szCs w:val="24"/>
        </w:rPr>
        <w:t>.</w:t>
      </w:r>
      <w:r w:rsidRPr="008D4B96">
        <w:rPr>
          <w:rFonts w:ascii="Verdana" w:hAnsi="Verdana" w:cs="Arial"/>
          <w:sz w:val="24"/>
          <w:szCs w:val="24"/>
        </w:rPr>
        <w:t>m</w:t>
      </w:r>
      <w:r w:rsidR="008D4B96">
        <w:rPr>
          <w:rFonts w:ascii="Verdana" w:hAnsi="Verdana" w:cs="Arial"/>
          <w:sz w:val="24"/>
          <w:szCs w:val="24"/>
        </w:rPr>
        <w:t>.</w:t>
      </w:r>
      <w:r w:rsidR="00176E23">
        <w:rPr>
          <w:rFonts w:ascii="Verdana" w:hAnsi="Verdana" w:cs="Arial"/>
          <w:sz w:val="24"/>
          <w:szCs w:val="24"/>
        </w:rPr>
        <w:t xml:space="preserve"> (midnight) on</w:t>
      </w:r>
      <w:r w:rsidRPr="008D4B96">
        <w:rPr>
          <w:rFonts w:ascii="Verdana" w:hAnsi="Verdana" w:cs="Arial"/>
          <w:sz w:val="24"/>
          <w:szCs w:val="24"/>
        </w:rPr>
        <w:t xml:space="preserve"> the last day of the payroll period. Off-Campus student employees are required to submit their Off-Campus Timesheet and submit their electronic timesheet through CCDConnect by 3:00</w:t>
      </w:r>
      <w:r w:rsidR="008D4B96">
        <w:rPr>
          <w:rFonts w:ascii="Verdana" w:hAnsi="Verdana" w:cs="Arial"/>
          <w:sz w:val="24"/>
          <w:szCs w:val="24"/>
        </w:rPr>
        <w:t xml:space="preserve"> </w:t>
      </w:r>
      <w:r w:rsidRPr="008D4B96">
        <w:rPr>
          <w:rFonts w:ascii="Verdana" w:hAnsi="Verdana" w:cs="Arial"/>
          <w:sz w:val="24"/>
          <w:szCs w:val="24"/>
        </w:rPr>
        <w:t>p</w:t>
      </w:r>
      <w:r w:rsidR="008D4B96">
        <w:rPr>
          <w:rFonts w:ascii="Verdana" w:hAnsi="Verdana" w:cs="Arial"/>
          <w:sz w:val="24"/>
          <w:szCs w:val="24"/>
        </w:rPr>
        <w:t>.m.</w:t>
      </w:r>
      <w:r w:rsidRPr="008D4B96">
        <w:rPr>
          <w:rFonts w:ascii="Verdana" w:hAnsi="Verdana" w:cs="Arial"/>
          <w:sz w:val="24"/>
          <w:szCs w:val="24"/>
        </w:rPr>
        <w:t xml:space="preserve"> on the</w:t>
      </w:r>
      <w:r w:rsidR="00EF58E0">
        <w:rPr>
          <w:rFonts w:ascii="Verdana" w:hAnsi="Verdana" w:cs="Arial"/>
          <w:sz w:val="24"/>
          <w:szCs w:val="24"/>
        </w:rPr>
        <w:t xml:space="preserve"> day prior to the</w:t>
      </w:r>
      <w:r w:rsidRPr="008D4B96">
        <w:rPr>
          <w:rFonts w:ascii="Verdana" w:hAnsi="Verdana" w:cs="Arial"/>
          <w:sz w:val="24"/>
          <w:szCs w:val="24"/>
        </w:rPr>
        <w:t xml:space="preserve"> last day of the payroll</w:t>
      </w:r>
      <w:r w:rsidR="00BE2174">
        <w:rPr>
          <w:rFonts w:ascii="Verdana" w:hAnsi="Verdana" w:cs="Arial"/>
          <w:sz w:val="24"/>
          <w:szCs w:val="24"/>
        </w:rPr>
        <w:t xml:space="preserve"> period</w:t>
      </w:r>
      <w:r w:rsidRPr="008D4B96">
        <w:rPr>
          <w:rFonts w:ascii="Verdana" w:hAnsi="Verdana" w:cs="Arial"/>
          <w:sz w:val="24"/>
          <w:szCs w:val="24"/>
        </w:rPr>
        <w:t xml:space="preserve">. </w:t>
      </w:r>
    </w:p>
    <w:p w:rsidR="00FF26E9" w:rsidRPr="008D4B96" w:rsidRDefault="00FF26E9" w:rsidP="008D4B96">
      <w:pPr>
        <w:rPr>
          <w:rFonts w:ascii="Verdana" w:hAnsi="Verdana" w:cs="Arial"/>
          <w:b/>
          <w:sz w:val="24"/>
          <w:szCs w:val="24"/>
        </w:rPr>
      </w:pPr>
      <w:r w:rsidRPr="008D4B96">
        <w:rPr>
          <w:rFonts w:ascii="Verdana" w:hAnsi="Verdana" w:cs="Arial"/>
          <w:b/>
          <w:sz w:val="24"/>
          <w:szCs w:val="24"/>
        </w:rPr>
        <w:t xml:space="preserve">(see Appendix A for </w:t>
      </w:r>
      <w:r w:rsidR="00865F43" w:rsidRPr="008D4B96">
        <w:rPr>
          <w:rFonts w:ascii="Verdana" w:hAnsi="Verdana" w:cs="Arial"/>
          <w:b/>
          <w:sz w:val="24"/>
          <w:szCs w:val="24"/>
        </w:rPr>
        <w:t>Time Reporting</w:t>
      </w:r>
      <w:r w:rsidR="008D4B96">
        <w:rPr>
          <w:rFonts w:ascii="Verdana" w:hAnsi="Verdana" w:cs="Arial"/>
          <w:b/>
          <w:sz w:val="24"/>
          <w:szCs w:val="24"/>
        </w:rPr>
        <w:t xml:space="preserve"> </w:t>
      </w:r>
      <w:r w:rsidR="00945A6E">
        <w:rPr>
          <w:rFonts w:ascii="Verdana" w:hAnsi="Verdana" w:cs="Arial"/>
          <w:b/>
          <w:sz w:val="24"/>
          <w:szCs w:val="24"/>
        </w:rPr>
        <w:t xml:space="preserve">tutorial </w:t>
      </w:r>
      <w:r w:rsidR="008D4B96">
        <w:rPr>
          <w:rFonts w:ascii="Verdana" w:hAnsi="Verdana" w:cs="Arial"/>
          <w:b/>
          <w:sz w:val="24"/>
          <w:szCs w:val="24"/>
        </w:rPr>
        <w:t>&amp; Off-Campus Timesheet)</w:t>
      </w:r>
    </w:p>
    <w:p w:rsidR="00992554" w:rsidRPr="00EF58E0" w:rsidRDefault="00992554" w:rsidP="008D4B96">
      <w:pPr>
        <w:pStyle w:val="Heading1"/>
        <w:rPr>
          <w:color w:val="002060"/>
        </w:rPr>
      </w:pPr>
      <w:bookmarkStart w:id="13" w:name="_Toc453937603"/>
      <w:r w:rsidRPr="00EF58E0">
        <w:rPr>
          <w:color w:val="002060"/>
        </w:rPr>
        <w:t>Employee Termination</w:t>
      </w:r>
      <w:bookmarkEnd w:id="13"/>
    </w:p>
    <w:p w:rsidR="000F3765" w:rsidRPr="008D4B96" w:rsidRDefault="00277F90" w:rsidP="00804D75">
      <w:pPr>
        <w:spacing w:line="240" w:lineRule="auto"/>
        <w:rPr>
          <w:rFonts w:ascii="Verdana" w:hAnsi="Verdana" w:cs="Arial"/>
          <w:sz w:val="24"/>
          <w:szCs w:val="24"/>
        </w:rPr>
      </w:pPr>
      <w:r w:rsidRPr="008D4B96">
        <w:rPr>
          <w:rFonts w:ascii="Verdana" w:hAnsi="Verdana" w:cs="Arial"/>
          <w:sz w:val="24"/>
          <w:szCs w:val="24"/>
        </w:rPr>
        <w:t>An</w:t>
      </w:r>
      <w:r w:rsidR="000F3765" w:rsidRPr="008D4B96">
        <w:rPr>
          <w:rFonts w:ascii="Verdana" w:hAnsi="Verdana" w:cs="Arial"/>
          <w:sz w:val="24"/>
          <w:szCs w:val="24"/>
        </w:rPr>
        <w:t xml:space="preserve"> employer can terminate an employee at any time for any reason, except an illegal one, or for no reason without incurring le</w:t>
      </w:r>
      <w:r w:rsidR="00B94E40">
        <w:rPr>
          <w:rFonts w:ascii="Verdana" w:hAnsi="Verdana" w:cs="Arial"/>
          <w:sz w:val="24"/>
          <w:szCs w:val="24"/>
        </w:rPr>
        <w:t>gal liability. </w:t>
      </w:r>
      <w:r w:rsidR="000F3765" w:rsidRPr="008D4B96">
        <w:rPr>
          <w:rFonts w:ascii="Verdana" w:hAnsi="Verdana" w:cs="Arial"/>
          <w:sz w:val="24"/>
          <w:szCs w:val="24"/>
        </w:rPr>
        <w:t>Likewise, an employee is free to leave a job at any time for any or no reason with no adverse legal consequences.</w:t>
      </w:r>
    </w:p>
    <w:p w:rsidR="00804D75" w:rsidRPr="008D4B96" w:rsidRDefault="000F3765" w:rsidP="00804D75">
      <w:pPr>
        <w:spacing w:line="240" w:lineRule="auto"/>
        <w:rPr>
          <w:rFonts w:ascii="Verdana" w:hAnsi="Verdana" w:cs="Arial"/>
          <w:b/>
          <w:sz w:val="24"/>
          <w:szCs w:val="24"/>
        </w:rPr>
      </w:pPr>
      <w:r w:rsidRPr="008D4B96">
        <w:rPr>
          <w:rFonts w:ascii="Verdana" w:hAnsi="Verdana" w:cs="Arial"/>
          <w:b/>
          <w:sz w:val="24"/>
          <w:szCs w:val="24"/>
        </w:rPr>
        <w:t>Re</w:t>
      </w:r>
      <w:r w:rsidR="008D4B96">
        <w:rPr>
          <w:rFonts w:ascii="Verdana" w:hAnsi="Verdana" w:cs="Arial"/>
          <w:b/>
          <w:sz w:val="24"/>
          <w:szCs w:val="24"/>
        </w:rPr>
        <w:t>asons for Termination</w:t>
      </w:r>
    </w:p>
    <w:p w:rsidR="000F3765" w:rsidRPr="008D4B96" w:rsidRDefault="007B187D" w:rsidP="00804D75">
      <w:pPr>
        <w:spacing w:line="240" w:lineRule="auto"/>
        <w:rPr>
          <w:rFonts w:ascii="Verdana" w:hAnsi="Verdana" w:cs="Arial"/>
          <w:b/>
          <w:sz w:val="24"/>
          <w:szCs w:val="24"/>
        </w:rPr>
      </w:pPr>
      <w:r w:rsidRPr="008D4B96">
        <w:rPr>
          <w:rFonts w:ascii="Verdana" w:hAnsi="Verdana" w:cs="Arial"/>
          <w:sz w:val="24"/>
          <w:szCs w:val="24"/>
        </w:rPr>
        <w:t xml:space="preserve">There are two main </w:t>
      </w:r>
      <w:r w:rsidR="00277F90" w:rsidRPr="008D4B96">
        <w:rPr>
          <w:rFonts w:ascii="Verdana" w:hAnsi="Verdana" w:cs="Arial"/>
          <w:sz w:val="24"/>
          <w:szCs w:val="24"/>
        </w:rPr>
        <w:t>actions for which</w:t>
      </w:r>
      <w:r w:rsidRPr="008D4B96">
        <w:rPr>
          <w:rFonts w:ascii="Verdana" w:hAnsi="Verdana" w:cs="Arial"/>
          <w:sz w:val="24"/>
          <w:szCs w:val="24"/>
        </w:rPr>
        <w:t xml:space="preserve"> a student employee may be term</w:t>
      </w:r>
      <w:r w:rsidR="00176E23">
        <w:rPr>
          <w:rFonts w:ascii="Verdana" w:hAnsi="Verdana" w:cs="Arial"/>
          <w:sz w:val="24"/>
          <w:szCs w:val="24"/>
        </w:rPr>
        <w:t>inated:</w:t>
      </w:r>
      <w:r w:rsidR="00BC2FB4" w:rsidRPr="008D4B96">
        <w:rPr>
          <w:rFonts w:ascii="Verdana" w:hAnsi="Verdana" w:cs="Arial"/>
          <w:sz w:val="24"/>
          <w:szCs w:val="24"/>
        </w:rPr>
        <w:t xml:space="preserve"> </w:t>
      </w:r>
      <w:r w:rsidR="008F0209" w:rsidRPr="008D4B96">
        <w:rPr>
          <w:rFonts w:ascii="Verdana" w:hAnsi="Verdana" w:cs="Arial"/>
          <w:sz w:val="24"/>
          <w:szCs w:val="24"/>
        </w:rPr>
        <w:t xml:space="preserve">unsatisfactory </w:t>
      </w:r>
      <w:r w:rsidR="00BC2FB4" w:rsidRPr="008D4B96">
        <w:rPr>
          <w:rFonts w:ascii="Verdana" w:hAnsi="Verdana" w:cs="Arial"/>
          <w:sz w:val="24"/>
          <w:szCs w:val="24"/>
        </w:rPr>
        <w:t xml:space="preserve">performance </w:t>
      </w:r>
      <w:r w:rsidRPr="008D4B96">
        <w:rPr>
          <w:rFonts w:ascii="Verdana" w:hAnsi="Verdana" w:cs="Arial"/>
          <w:sz w:val="24"/>
          <w:szCs w:val="24"/>
        </w:rPr>
        <w:t xml:space="preserve">or </w:t>
      </w:r>
      <w:r w:rsidR="00BC2FB4" w:rsidRPr="008D4B96">
        <w:rPr>
          <w:rFonts w:ascii="Verdana" w:hAnsi="Verdana" w:cs="Arial"/>
          <w:sz w:val="24"/>
          <w:szCs w:val="24"/>
        </w:rPr>
        <w:t>behavior</w:t>
      </w:r>
      <w:r w:rsidRPr="008D4B96">
        <w:rPr>
          <w:rFonts w:ascii="Verdana" w:hAnsi="Verdana" w:cs="Arial"/>
          <w:sz w:val="24"/>
          <w:szCs w:val="24"/>
        </w:rPr>
        <w:t xml:space="preserve">. </w:t>
      </w:r>
      <w:r w:rsidR="00277F90" w:rsidRPr="008D4B96">
        <w:rPr>
          <w:rFonts w:ascii="Verdana" w:hAnsi="Verdana" w:cs="Arial"/>
          <w:sz w:val="24"/>
          <w:szCs w:val="24"/>
        </w:rPr>
        <w:t>Examples of t</w:t>
      </w:r>
      <w:r w:rsidRPr="008D4B96">
        <w:rPr>
          <w:rFonts w:ascii="Verdana" w:hAnsi="Verdana" w:cs="Arial"/>
          <w:sz w:val="24"/>
          <w:szCs w:val="24"/>
        </w:rPr>
        <w:t xml:space="preserve">hese may include </w:t>
      </w:r>
      <w:r w:rsidR="00277F90" w:rsidRPr="008D4B96">
        <w:rPr>
          <w:rFonts w:ascii="Verdana" w:hAnsi="Verdana" w:cs="Arial"/>
          <w:sz w:val="24"/>
          <w:szCs w:val="24"/>
        </w:rPr>
        <w:t>(</w:t>
      </w:r>
      <w:r w:rsidRPr="008D4B96">
        <w:rPr>
          <w:rFonts w:ascii="Verdana" w:hAnsi="Verdana" w:cs="Arial"/>
          <w:sz w:val="24"/>
          <w:szCs w:val="24"/>
        </w:rPr>
        <w:t xml:space="preserve">but </w:t>
      </w:r>
      <w:r w:rsidR="00277F90" w:rsidRPr="008D4B96">
        <w:rPr>
          <w:rFonts w:ascii="Verdana" w:hAnsi="Verdana" w:cs="Arial"/>
          <w:sz w:val="24"/>
          <w:szCs w:val="24"/>
        </w:rPr>
        <w:t xml:space="preserve">are </w:t>
      </w:r>
      <w:r w:rsidRPr="008D4B96">
        <w:rPr>
          <w:rFonts w:ascii="Verdana" w:hAnsi="Verdana" w:cs="Arial"/>
          <w:sz w:val="24"/>
          <w:szCs w:val="24"/>
        </w:rPr>
        <w:t>not limited to</w:t>
      </w:r>
      <w:r w:rsidR="00277F90" w:rsidRPr="008D4B96">
        <w:rPr>
          <w:rFonts w:ascii="Verdana" w:hAnsi="Verdana" w:cs="Arial"/>
          <w:sz w:val="24"/>
          <w:szCs w:val="24"/>
        </w:rPr>
        <w:t>)</w:t>
      </w:r>
      <w:r w:rsidRPr="008D4B96">
        <w:rPr>
          <w:rFonts w:ascii="Verdana" w:hAnsi="Verdana" w:cs="Arial"/>
          <w:sz w:val="24"/>
          <w:szCs w:val="24"/>
        </w:rPr>
        <w:t xml:space="preserve"> attendance</w:t>
      </w:r>
      <w:r w:rsidR="00277F90" w:rsidRPr="008D4B96">
        <w:rPr>
          <w:rFonts w:ascii="Verdana" w:hAnsi="Verdana" w:cs="Arial"/>
          <w:sz w:val="24"/>
          <w:szCs w:val="24"/>
        </w:rPr>
        <w:t xml:space="preserve"> issues</w:t>
      </w:r>
      <w:r w:rsidRPr="008D4B96">
        <w:rPr>
          <w:rFonts w:ascii="Verdana" w:hAnsi="Verdana" w:cs="Arial"/>
          <w:sz w:val="24"/>
          <w:szCs w:val="24"/>
        </w:rPr>
        <w:t>, subpar performance, falsification of timesheet, abusing confidential information, theft, unauthorized or fraudulent use of equipment or property, or violation of CCD policies and procedures.</w:t>
      </w:r>
    </w:p>
    <w:p w:rsidR="007B187D" w:rsidRPr="008D4B96" w:rsidRDefault="00BC2FB4" w:rsidP="00804D75">
      <w:pPr>
        <w:spacing w:line="240" w:lineRule="auto"/>
        <w:rPr>
          <w:rFonts w:ascii="Verdana" w:hAnsi="Verdana" w:cs="Arial"/>
          <w:b/>
          <w:sz w:val="24"/>
          <w:szCs w:val="24"/>
        </w:rPr>
      </w:pPr>
      <w:r w:rsidRPr="008D4B96">
        <w:rPr>
          <w:rFonts w:ascii="Verdana" w:hAnsi="Verdana" w:cs="Arial"/>
          <w:b/>
          <w:sz w:val="24"/>
          <w:szCs w:val="24"/>
        </w:rPr>
        <w:t>Process</w:t>
      </w:r>
    </w:p>
    <w:p w:rsidR="00EC587A" w:rsidRPr="008D4B96" w:rsidRDefault="00277F90" w:rsidP="00804D75">
      <w:pPr>
        <w:spacing w:line="240" w:lineRule="auto"/>
        <w:rPr>
          <w:rFonts w:ascii="Verdana" w:hAnsi="Verdana" w:cs="Arial"/>
          <w:sz w:val="24"/>
          <w:szCs w:val="24"/>
        </w:rPr>
      </w:pPr>
      <w:r w:rsidRPr="008D4B96">
        <w:rPr>
          <w:rFonts w:ascii="Verdana" w:hAnsi="Verdana" w:cs="Arial"/>
          <w:sz w:val="24"/>
          <w:szCs w:val="24"/>
        </w:rPr>
        <w:t xml:space="preserve">The supervisor must provide notification to the </w:t>
      </w:r>
      <w:r w:rsidR="00ED3467" w:rsidRPr="008D4B96">
        <w:rPr>
          <w:rFonts w:ascii="Verdana" w:hAnsi="Verdana" w:cs="Arial"/>
          <w:sz w:val="24"/>
          <w:szCs w:val="24"/>
        </w:rPr>
        <w:t>student employee</w:t>
      </w:r>
      <w:r w:rsidRPr="008D4B96">
        <w:rPr>
          <w:rFonts w:ascii="Verdana" w:hAnsi="Verdana" w:cs="Arial"/>
          <w:sz w:val="24"/>
          <w:szCs w:val="24"/>
        </w:rPr>
        <w:t xml:space="preserve"> when</w:t>
      </w:r>
      <w:r w:rsidR="00BC2FB4" w:rsidRPr="008D4B96">
        <w:rPr>
          <w:rFonts w:ascii="Verdana" w:hAnsi="Verdana" w:cs="Arial"/>
          <w:sz w:val="24"/>
          <w:szCs w:val="24"/>
        </w:rPr>
        <w:t xml:space="preserve"> performance or behavior </w:t>
      </w:r>
      <w:r w:rsidRPr="008D4B96">
        <w:rPr>
          <w:rFonts w:ascii="Verdana" w:hAnsi="Verdana" w:cs="Arial"/>
          <w:sz w:val="24"/>
          <w:szCs w:val="24"/>
        </w:rPr>
        <w:t xml:space="preserve">is deemed unsatisfactory. They must also provide a </w:t>
      </w:r>
      <w:r w:rsidR="00BC2FB4" w:rsidRPr="008D4B96">
        <w:rPr>
          <w:rFonts w:ascii="Verdana" w:hAnsi="Verdana" w:cs="Arial"/>
          <w:sz w:val="24"/>
          <w:szCs w:val="24"/>
        </w:rPr>
        <w:t>reasonable time</w:t>
      </w:r>
      <w:r w:rsidRPr="008D4B96">
        <w:rPr>
          <w:rFonts w:ascii="Verdana" w:hAnsi="Verdana" w:cs="Arial"/>
          <w:sz w:val="24"/>
          <w:szCs w:val="24"/>
        </w:rPr>
        <w:t>frame</w:t>
      </w:r>
      <w:r w:rsidR="00BC2FB4" w:rsidRPr="008D4B96">
        <w:rPr>
          <w:rFonts w:ascii="Verdana" w:hAnsi="Verdana" w:cs="Arial"/>
          <w:sz w:val="24"/>
          <w:szCs w:val="24"/>
        </w:rPr>
        <w:t xml:space="preserve"> for the student to correct </w:t>
      </w:r>
      <w:r w:rsidR="00176E23">
        <w:rPr>
          <w:rFonts w:ascii="Verdana" w:hAnsi="Verdana" w:cs="Arial"/>
          <w:sz w:val="24"/>
          <w:szCs w:val="24"/>
        </w:rPr>
        <w:t xml:space="preserve">the </w:t>
      </w:r>
      <w:r w:rsidR="00BC2FB4" w:rsidRPr="008D4B96">
        <w:rPr>
          <w:rFonts w:ascii="Verdana" w:hAnsi="Verdana" w:cs="Arial"/>
          <w:sz w:val="24"/>
          <w:szCs w:val="24"/>
        </w:rPr>
        <w:t xml:space="preserve">issue. Expectations presented by </w:t>
      </w:r>
      <w:r w:rsidR="00176E23">
        <w:rPr>
          <w:rFonts w:ascii="Verdana" w:hAnsi="Verdana" w:cs="Arial"/>
          <w:sz w:val="24"/>
          <w:szCs w:val="24"/>
        </w:rPr>
        <w:t xml:space="preserve">the </w:t>
      </w:r>
      <w:r w:rsidR="00BC2FB4" w:rsidRPr="008D4B96">
        <w:rPr>
          <w:rFonts w:ascii="Verdana" w:hAnsi="Verdana" w:cs="Arial"/>
          <w:sz w:val="24"/>
          <w:szCs w:val="24"/>
        </w:rPr>
        <w:t xml:space="preserve">supervisor </w:t>
      </w:r>
      <w:r w:rsidR="00BA173A" w:rsidRPr="008D4B96">
        <w:rPr>
          <w:rFonts w:ascii="Verdana" w:hAnsi="Verdana" w:cs="Arial"/>
          <w:sz w:val="24"/>
          <w:szCs w:val="24"/>
        </w:rPr>
        <w:t xml:space="preserve">must be </w:t>
      </w:r>
      <w:r w:rsidR="00BC2FB4" w:rsidRPr="008D4B96">
        <w:rPr>
          <w:rFonts w:ascii="Verdana" w:hAnsi="Verdana" w:cs="Arial"/>
          <w:sz w:val="24"/>
          <w:szCs w:val="24"/>
        </w:rPr>
        <w:t>clear</w:t>
      </w:r>
      <w:r w:rsidR="00BA173A" w:rsidRPr="008D4B96">
        <w:rPr>
          <w:rFonts w:ascii="Verdana" w:hAnsi="Verdana" w:cs="Arial"/>
          <w:sz w:val="24"/>
          <w:szCs w:val="24"/>
        </w:rPr>
        <w:t>ly communicated</w:t>
      </w:r>
      <w:r w:rsidR="00BC2FB4" w:rsidRPr="008D4B96">
        <w:rPr>
          <w:rFonts w:ascii="Verdana" w:hAnsi="Verdana" w:cs="Arial"/>
          <w:sz w:val="24"/>
          <w:szCs w:val="24"/>
        </w:rPr>
        <w:t xml:space="preserve"> and</w:t>
      </w:r>
      <w:r w:rsidR="00BA173A" w:rsidRPr="008D4B96">
        <w:rPr>
          <w:rFonts w:ascii="Verdana" w:hAnsi="Verdana" w:cs="Arial"/>
          <w:sz w:val="24"/>
          <w:szCs w:val="24"/>
        </w:rPr>
        <w:t xml:space="preserve"> include</w:t>
      </w:r>
      <w:r w:rsidR="00BC2FB4" w:rsidRPr="008D4B96">
        <w:rPr>
          <w:rFonts w:ascii="Verdana" w:hAnsi="Verdana" w:cs="Arial"/>
          <w:sz w:val="24"/>
          <w:szCs w:val="24"/>
        </w:rPr>
        <w:t xml:space="preserve"> any possible training</w:t>
      </w:r>
      <w:r w:rsidR="00DC23AE" w:rsidRPr="008D4B96">
        <w:rPr>
          <w:rFonts w:ascii="Verdana" w:hAnsi="Verdana" w:cs="Arial"/>
          <w:sz w:val="24"/>
          <w:szCs w:val="24"/>
        </w:rPr>
        <w:t xml:space="preserve"> opportunities.</w:t>
      </w:r>
      <w:r w:rsidR="00C852DA" w:rsidRPr="008D4B96">
        <w:rPr>
          <w:rFonts w:ascii="Verdana" w:hAnsi="Verdana" w:cs="Arial"/>
          <w:sz w:val="24"/>
          <w:szCs w:val="24"/>
        </w:rPr>
        <w:t xml:space="preserve"> </w:t>
      </w:r>
    </w:p>
    <w:p w:rsidR="00F6598E" w:rsidRPr="008D4B96" w:rsidRDefault="00494F68" w:rsidP="00F8146E">
      <w:pPr>
        <w:spacing w:line="240" w:lineRule="auto"/>
        <w:rPr>
          <w:rFonts w:ascii="Verdana" w:hAnsi="Verdana" w:cs="Arial"/>
          <w:sz w:val="24"/>
          <w:szCs w:val="24"/>
        </w:rPr>
      </w:pPr>
      <w:r w:rsidRPr="008D4B96">
        <w:rPr>
          <w:rFonts w:ascii="Verdana" w:hAnsi="Verdana" w:cs="Arial"/>
          <w:sz w:val="24"/>
          <w:szCs w:val="24"/>
        </w:rPr>
        <w:t xml:space="preserve">If </w:t>
      </w:r>
      <w:r w:rsidR="001F48E8">
        <w:rPr>
          <w:rFonts w:ascii="Verdana" w:hAnsi="Verdana" w:cs="Arial"/>
          <w:sz w:val="24"/>
          <w:szCs w:val="24"/>
        </w:rPr>
        <w:t xml:space="preserve">the </w:t>
      </w:r>
      <w:r w:rsidRPr="008D4B96">
        <w:rPr>
          <w:rFonts w:ascii="Verdana" w:hAnsi="Verdana" w:cs="Arial"/>
          <w:sz w:val="24"/>
          <w:szCs w:val="24"/>
        </w:rPr>
        <w:t xml:space="preserve">student </w:t>
      </w:r>
      <w:r w:rsidR="00EF58E0">
        <w:rPr>
          <w:rFonts w:ascii="Verdana" w:hAnsi="Verdana" w:cs="Arial"/>
          <w:sz w:val="24"/>
          <w:szCs w:val="24"/>
        </w:rPr>
        <w:t xml:space="preserve">employee </w:t>
      </w:r>
      <w:r w:rsidRPr="008D4B96">
        <w:rPr>
          <w:rFonts w:ascii="Verdana" w:hAnsi="Verdana" w:cs="Arial"/>
          <w:sz w:val="24"/>
          <w:szCs w:val="24"/>
        </w:rPr>
        <w:t>fails to meet the expectations of the corrective</w:t>
      </w:r>
      <w:r w:rsidR="00825E1C" w:rsidRPr="008D4B96">
        <w:rPr>
          <w:rFonts w:ascii="Verdana" w:hAnsi="Verdana" w:cs="Arial"/>
          <w:sz w:val="24"/>
          <w:szCs w:val="24"/>
        </w:rPr>
        <w:t xml:space="preserve"> action plan, the department/</w:t>
      </w:r>
      <w:r w:rsidRPr="008D4B96">
        <w:rPr>
          <w:rFonts w:ascii="Verdana" w:hAnsi="Verdana" w:cs="Arial"/>
          <w:sz w:val="24"/>
          <w:szCs w:val="24"/>
        </w:rPr>
        <w:t>organization has the ability to terminate the student</w:t>
      </w:r>
      <w:r w:rsidR="00EF58E0">
        <w:rPr>
          <w:rFonts w:ascii="Verdana" w:hAnsi="Verdana" w:cs="Arial"/>
          <w:sz w:val="24"/>
          <w:szCs w:val="24"/>
        </w:rPr>
        <w:t xml:space="preserve"> employee</w:t>
      </w:r>
      <w:r w:rsidRPr="008D4B96">
        <w:rPr>
          <w:rFonts w:ascii="Verdana" w:hAnsi="Verdana" w:cs="Arial"/>
          <w:sz w:val="24"/>
          <w:szCs w:val="24"/>
        </w:rPr>
        <w:t>.</w:t>
      </w:r>
      <w:r w:rsidR="00EC587A" w:rsidRPr="008D4B96">
        <w:rPr>
          <w:rFonts w:ascii="Verdana" w:hAnsi="Verdana" w:cs="Arial"/>
          <w:sz w:val="24"/>
          <w:szCs w:val="24"/>
        </w:rPr>
        <w:t xml:space="preserve"> </w:t>
      </w:r>
      <w:r w:rsidRPr="008D4B96">
        <w:rPr>
          <w:rFonts w:ascii="Verdana" w:hAnsi="Verdana" w:cs="Arial"/>
          <w:sz w:val="24"/>
          <w:szCs w:val="24"/>
        </w:rPr>
        <w:t xml:space="preserve">Once </w:t>
      </w:r>
      <w:r w:rsidR="001F48E8">
        <w:rPr>
          <w:rFonts w:ascii="Verdana" w:hAnsi="Verdana" w:cs="Arial"/>
          <w:sz w:val="24"/>
          <w:szCs w:val="24"/>
        </w:rPr>
        <w:t xml:space="preserve">the </w:t>
      </w:r>
      <w:r w:rsidRPr="008D4B96">
        <w:rPr>
          <w:rFonts w:ascii="Verdana" w:hAnsi="Verdana" w:cs="Arial"/>
          <w:sz w:val="24"/>
          <w:szCs w:val="24"/>
        </w:rPr>
        <w:t xml:space="preserve">student </w:t>
      </w:r>
      <w:r w:rsidR="00EF58E0">
        <w:rPr>
          <w:rFonts w:ascii="Verdana" w:hAnsi="Verdana" w:cs="Arial"/>
          <w:sz w:val="24"/>
          <w:szCs w:val="24"/>
        </w:rPr>
        <w:t>employee has been</w:t>
      </w:r>
      <w:r w:rsidRPr="008D4B96">
        <w:rPr>
          <w:rFonts w:ascii="Verdana" w:hAnsi="Verdana" w:cs="Arial"/>
          <w:sz w:val="24"/>
          <w:szCs w:val="24"/>
        </w:rPr>
        <w:t xml:space="preserve"> terminated,</w:t>
      </w:r>
      <w:r w:rsidR="00EF58E0">
        <w:rPr>
          <w:rFonts w:ascii="Verdana" w:hAnsi="Verdana" w:cs="Arial"/>
          <w:sz w:val="24"/>
          <w:szCs w:val="24"/>
        </w:rPr>
        <w:t xml:space="preserve"> they</w:t>
      </w:r>
      <w:r w:rsidRPr="008D4B96">
        <w:rPr>
          <w:rFonts w:ascii="Verdana" w:hAnsi="Verdana" w:cs="Arial"/>
          <w:sz w:val="24"/>
          <w:szCs w:val="24"/>
        </w:rPr>
        <w:t xml:space="preserve"> </w:t>
      </w:r>
      <w:r w:rsidR="001F48E8">
        <w:rPr>
          <w:rFonts w:ascii="Verdana" w:hAnsi="Verdana" w:cs="Arial"/>
          <w:sz w:val="24"/>
          <w:szCs w:val="24"/>
        </w:rPr>
        <w:t xml:space="preserve">will </w:t>
      </w:r>
      <w:r w:rsidRPr="008D4B96">
        <w:rPr>
          <w:rFonts w:ascii="Verdana" w:hAnsi="Verdana" w:cs="Arial"/>
          <w:sz w:val="24"/>
          <w:szCs w:val="24"/>
        </w:rPr>
        <w:t xml:space="preserve">submit their </w:t>
      </w:r>
      <w:r w:rsidR="001F48E8">
        <w:rPr>
          <w:rFonts w:ascii="Verdana" w:hAnsi="Verdana" w:cs="Arial"/>
          <w:sz w:val="24"/>
          <w:szCs w:val="24"/>
        </w:rPr>
        <w:t>timesheet through CCDC</w:t>
      </w:r>
      <w:r w:rsidRPr="008D4B96">
        <w:rPr>
          <w:rFonts w:ascii="Verdana" w:hAnsi="Verdana" w:cs="Arial"/>
          <w:sz w:val="24"/>
          <w:szCs w:val="24"/>
        </w:rPr>
        <w:t xml:space="preserve">onnect for the hours earned during the payroll period. </w:t>
      </w:r>
    </w:p>
    <w:p w:rsidR="00992554" w:rsidRPr="005F2B64" w:rsidRDefault="00992554" w:rsidP="008D4B96">
      <w:pPr>
        <w:pStyle w:val="Heading1"/>
        <w:rPr>
          <w:color w:val="002060"/>
        </w:rPr>
      </w:pPr>
      <w:bookmarkStart w:id="14" w:name="_Toc453937604"/>
      <w:r w:rsidRPr="005F2B64">
        <w:rPr>
          <w:color w:val="002060"/>
        </w:rPr>
        <w:t>Code of Ethics</w:t>
      </w:r>
      <w:bookmarkEnd w:id="14"/>
    </w:p>
    <w:p w:rsidR="00992554" w:rsidRPr="008D4B96" w:rsidRDefault="00992554" w:rsidP="00B66527">
      <w:pPr>
        <w:spacing w:line="240" w:lineRule="auto"/>
        <w:rPr>
          <w:rFonts w:ascii="Verdana" w:hAnsi="Verdana"/>
          <w:sz w:val="24"/>
          <w:szCs w:val="24"/>
        </w:rPr>
      </w:pPr>
      <w:r w:rsidRPr="008D4B96">
        <w:rPr>
          <w:rFonts w:ascii="Verdana" w:hAnsi="Verdana"/>
          <w:sz w:val="24"/>
          <w:szCs w:val="24"/>
        </w:rPr>
        <w:t>The State Board recognizes that employment within the Colorado Community College System should not bestow preferential benefit on anyone related to an employee by family, business, or social relationship. Immedi</w:t>
      </w:r>
      <w:r w:rsidR="001F48E8">
        <w:rPr>
          <w:rFonts w:ascii="Verdana" w:hAnsi="Verdana"/>
          <w:sz w:val="24"/>
          <w:szCs w:val="24"/>
        </w:rPr>
        <w:t>ate family is defined as spouse,</w:t>
      </w:r>
      <w:r w:rsidRPr="008D4B96">
        <w:rPr>
          <w:rFonts w:ascii="Verdana" w:hAnsi="Verdana"/>
          <w:sz w:val="24"/>
          <w:szCs w:val="24"/>
        </w:rPr>
        <w:t xml:space="preserve"> children,</w:t>
      </w:r>
      <w:r w:rsidR="001F48E8">
        <w:rPr>
          <w:rFonts w:ascii="Verdana" w:hAnsi="Verdana"/>
          <w:sz w:val="24"/>
          <w:szCs w:val="24"/>
        </w:rPr>
        <w:t xml:space="preserve"> stepchildren and their spouses, brothers and brothers-in-law, sisters and sisters-in-law, parents and parents-in-law,</w:t>
      </w:r>
      <w:r w:rsidRPr="008D4B96">
        <w:rPr>
          <w:rFonts w:ascii="Verdana" w:hAnsi="Verdana"/>
          <w:sz w:val="24"/>
          <w:szCs w:val="24"/>
        </w:rPr>
        <w:t xml:space="preserve"> grand</w:t>
      </w:r>
      <w:r w:rsidR="001F48E8">
        <w:rPr>
          <w:rFonts w:ascii="Verdana" w:hAnsi="Verdana"/>
          <w:sz w:val="24"/>
          <w:szCs w:val="24"/>
        </w:rPr>
        <w:t>parents and grandparents-in-law,</w:t>
      </w:r>
      <w:r w:rsidRPr="008D4B96">
        <w:rPr>
          <w:rFonts w:ascii="Verdana" w:hAnsi="Verdana"/>
          <w:sz w:val="24"/>
          <w:szCs w:val="24"/>
        </w:rPr>
        <w:t xml:space="preserve"> grandchi</w:t>
      </w:r>
      <w:r w:rsidR="001F48E8">
        <w:rPr>
          <w:rFonts w:ascii="Verdana" w:hAnsi="Verdana"/>
          <w:sz w:val="24"/>
          <w:szCs w:val="24"/>
        </w:rPr>
        <w:t>ldren and their spouses,</w:t>
      </w:r>
      <w:r w:rsidRPr="008D4B96">
        <w:rPr>
          <w:rFonts w:ascii="Verdana" w:hAnsi="Verdana"/>
          <w:sz w:val="24"/>
          <w:szCs w:val="24"/>
        </w:rPr>
        <w:t xml:space="preserve"> and members of the immediate household. Disclosure of any possible preferential benefit circumstance must be made immediately to the president for evaluation and determination. </w:t>
      </w:r>
    </w:p>
    <w:p w:rsidR="00992554" w:rsidRPr="008D4B96" w:rsidRDefault="00992554" w:rsidP="00992554">
      <w:pPr>
        <w:rPr>
          <w:rFonts w:ascii="Verdana" w:hAnsi="Verdana"/>
          <w:sz w:val="24"/>
          <w:szCs w:val="24"/>
        </w:rPr>
      </w:pPr>
      <w:r w:rsidRPr="008D4B96">
        <w:rPr>
          <w:rFonts w:ascii="Verdana" w:hAnsi="Verdana"/>
          <w:sz w:val="24"/>
          <w:szCs w:val="24"/>
        </w:rPr>
        <w:t xml:space="preserve">Faculty and staff of CCD will demonstrate the highest standards of personal integrity and will, through their conduct, inspire public confidence and trust. Confidential information acquired by virtue of employment with CCD will not be used for private gain. </w:t>
      </w:r>
    </w:p>
    <w:p w:rsidR="00992554" w:rsidRPr="008D4B96" w:rsidRDefault="00992554" w:rsidP="00992554">
      <w:pPr>
        <w:rPr>
          <w:rFonts w:ascii="Verdana" w:hAnsi="Verdana"/>
          <w:sz w:val="24"/>
          <w:szCs w:val="24"/>
        </w:rPr>
      </w:pPr>
      <w:r w:rsidRPr="008D4B96">
        <w:rPr>
          <w:rFonts w:ascii="Verdana" w:hAnsi="Verdana"/>
          <w:sz w:val="24"/>
          <w:szCs w:val="24"/>
        </w:rPr>
        <w:t xml:space="preserve">State time, property, equipment, or supplies will not be used for personal or financial gain. Computers, telephones, fax machines and all other office equipment/supplies belong to the state and are not for personal use. </w:t>
      </w:r>
    </w:p>
    <w:p w:rsidR="00992554" w:rsidRPr="008D4B96" w:rsidRDefault="00992554" w:rsidP="00992554">
      <w:pPr>
        <w:rPr>
          <w:rFonts w:ascii="Verdana" w:hAnsi="Verdana"/>
          <w:sz w:val="24"/>
          <w:szCs w:val="24"/>
        </w:rPr>
      </w:pPr>
      <w:r w:rsidRPr="008D4B96">
        <w:rPr>
          <w:rFonts w:ascii="Verdana" w:hAnsi="Verdana"/>
          <w:sz w:val="24"/>
          <w:szCs w:val="24"/>
        </w:rPr>
        <w:t>CCD employees will comply with the Electronics Communication policy, Board Policy 3-1</w:t>
      </w:r>
      <w:r w:rsidR="001F48E8">
        <w:rPr>
          <w:rFonts w:ascii="Verdana" w:hAnsi="Verdana"/>
          <w:sz w:val="24"/>
          <w:szCs w:val="24"/>
        </w:rPr>
        <w:t>25. Employee e</w:t>
      </w:r>
      <w:r w:rsidRPr="008D4B96">
        <w:rPr>
          <w:rFonts w:ascii="Verdana" w:hAnsi="Verdana"/>
          <w:sz w:val="24"/>
          <w:szCs w:val="24"/>
        </w:rPr>
        <w:t>mails are public record.</w:t>
      </w:r>
    </w:p>
    <w:p w:rsidR="00992554" w:rsidRPr="008D4B96" w:rsidRDefault="00992554" w:rsidP="00992554">
      <w:pPr>
        <w:rPr>
          <w:rFonts w:ascii="Verdana" w:hAnsi="Verdana"/>
          <w:sz w:val="24"/>
          <w:szCs w:val="24"/>
        </w:rPr>
      </w:pPr>
      <w:r w:rsidRPr="008D4B96">
        <w:rPr>
          <w:rFonts w:ascii="Verdana" w:hAnsi="Verdana"/>
          <w:sz w:val="24"/>
          <w:szCs w:val="24"/>
        </w:rPr>
        <w:t>No employee will accept money or anything of monetary value where such acceptance may result in loss of independence and impartiality in the discharge of the employee in public duties.</w:t>
      </w:r>
    </w:p>
    <w:p w:rsidR="00992554" w:rsidRPr="008D4B96" w:rsidRDefault="00992554" w:rsidP="00992554">
      <w:pPr>
        <w:rPr>
          <w:rFonts w:ascii="Verdana" w:hAnsi="Verdana"/>
          <w:sz w:val="24"/>
          <w:szCs w:val="24"/>
        </w:rPr>
      </w:pPr>
      <w:r w:rsidRPr="008D4B96">
        <w:rPr>
          <w:rFonts w:ascii="Verdana" w:hAnsi="Verdana"/>
          <w:sz w:val="24"/>
          <w:szCs w:val="24"/>
        </w:rPr>
        <w:t>Employees will not engage in outside employment that interferes with the performance of the duties of their position with CCD. Situations in which job performance appears to diminish will be reported immediately to the president for evaluation and determination.</w:t>
      </w:r>
    </w:p>
    <w:p w:rsidR="00992554" w:rsidRPr="008D4B96" w:rsidRDefault="00992554" w:rsidP="00992554">
      <w:pPr>
        <w:rPr>
          <w:rFonts w:ascii="Verdana" w:hAnsi="Verdana"/>
          <w:sz w:val="24"/>
          <w:szCs w:val="24"/>
        </w:rPr>
      </w:pPr>
      <w:r w:rsidRPr="008D4B96">
        <w:rPr>
          <w:rFonts w:ascii="Verdana" w:hAnsi="Verdana"/>
          <w:sz w:val="24"/>
          <w:szCs w:val="24"/>
        </w:rPr>
        <w:t xml:space="preserve">Employees will not knowingly engage in any activity or business that creates a conflict of interest or adversely affects public confidence in the integrity of CCD. </w:t>
      </w:r>
    </w:p>
    <w:p w:rsidR="00992554" w:rsidRPr="008D4B96" w:rsidRDefault="00992554" w:rsidP="00992554">
      <w:pPr>
        <w:rPr>
          <w:rFonts w:ascii="Verdana" w:hAnsi="Verdana"/>
          <w:sz w:val="24"/>
          <w:szCs w:val="24"/>
        </w:rPr>
      </w:pPr>
      <w:r w:rsidRPr="008D4B96">
        <w:rPr>
          <w:rFonts w:ascii="Verdana" w:hAnsi="Verdana"/>
          <w:sz w:val="24"/>
          <w:szCs w:val="24"/>
        </w:rPr>
        <w:t>CCD employees are stewards of the public trust. In their positions, they are under an affirmative obligation to carry out their duties with honesty, integrity and openness. When corruption exists, it will be reported immediately to the president.</w:t>
      </w:r>
    </w:p>
    <w:p w:rsidR="00992554" w:rsidRPr="008D4B96" w:rsidRDefault="00992554" w:rsidP="00992554">
      <w:pPr>
        <w:rPr>
          <w:rFonts w:ascii="Verdana" w:hAnsi="Verdana"/>
          <w:sz w:val="24"/>
          <w:szCs w:val="24"/>
        </w:rPr>
      </w:pPr>
      <w:r w:rsidRPr="008D4B96">
        <w:rPr>
          <w:rFonts w:ascii="Verdana" w:hAnsi="Verdana"/>
          <w:sz w:val="24"/>
          <w:szCs w:val="24"/>
        </w:rPr>
        <w:t xml:space="preserve">Faculty and staff are prohibited from developing relationships with students that </w:t>
      </w:r>
      <w:r w:rsidR="001F48E8">
        <w:rPr>
          <w:rFonts w:ascii="Verdana" w:hAnsi="Verdana"/>
          <w:sz w:val="24"/>
          <w:szCs w:val="24"/>
        </w:rPr>
        <w:t>result in unfair gain or creating</w:t>
      </w:r>
      <w:r w:rsidRPr="008D4B96">
        <w:rPr>
          <w:rFonts w:ascii="Verdana" w:hAnsi="Verdana"/>
          <w:sz w:val="24"/>
          <w:szCs w:val="24"/>
        </w:rPr>
        <w:t xml:space="preserve"> adverse circumstances for the student.</w:t>
      </w:r>
    </w:p>
    <w:p w:rsidR="00992554" w:rsidRPr="008D4B96" w:rsidRDefault="00992554" w:rsidP="00992554">
      <w:pPr>
        <w:rPr>
          <w:rFonts w:ascii="Verdana" w:hAnsi="Verdana"/>
          <w:sz w:val="24"/>
          <w:szCs w:val="24"/>
        </w:rPr>
      </w:pPr>
      <w:r w:rsidRPr="008D4B96">
        <w:rPr>
          <w:rFonts w:ascii="Verdana" w:hAnsi="Verdana"/>
          <w:sz w:val="24"/>
          <w:szCs w:val="24"/>
        </w:rPr>
        <w:t xml:space="preserve">CCD has a zero tolerance policy on sexual </w:t>
      </w:r>
      <w:r w:rsidR="001F48E8">
        <w:rPr>
          <w:rFonts w:ascii="Verdana" w:hAnsi="Verdana"/>
          <w:sz w:val="24"/>
          <w:szCs w:val="24"/>
        </w:rPr>
        <w:t>harassment of students, faculty</w:t>
      </w:r>
      <w:r w:rsidRPr="008D4B96">
        <w:rPr>
          <w:rFonts w:ascii="Verdana" w:hAnsi="Verdana"/>
          <w:sz w:val="24"/>
          <w:szCs w:val="24"/>
        </w:rPr>
        <w:t xml:space="preserve"> and staff. Any verbal or written allegations must be immediately reported to the Executive Director of Human Resources. </w:t>
      </w:r>
    </w:p>
    <w:p w:rsidR="00992554" w:rsidRPr="008D4B96" w:rsidRDefault="00992554" w:rsidP="00992554">
      <w:pPr>
        <w:rPr>
          <w:rFonts w:ascii="Verdana" w:hAnsi="Verdana"/>
          <w:sz w:val="24"/>
          <w:szCs w:val="24"/>
        </w:rPr>
      </w:pPr>
      <w:r w:rsidRPr="008D4B96">
        <w:rPr>
          <w:rFonts w:ascii="Verdana" w:hAnsi="Verdana"/>
          <w:sz w:val="24"/>
          <w:szCs w:val="24"/>
        </w:rPr>
        <w:t xml:space="preserve">Supervisors have an affirmative obligation to submit any allegations of sexual harassment immediately. </w:t>
      </w:r>
    </w:p>
    <w:p w:rsidR="00992554" w:rsidRPr="008D4B96" w:rsidRDefault="00992554" w:rsidP="00992554">
      <w:pPr>
        <w:rPr>
          <w:rFonts w:ascii="Verdana" w:hAnsi="Verdana"/>
          <w:sz w:val="24"/>
          <w:szCs w:val="24"/>
        </w:rPr>
      </w:pPr>
      <w:r w:rsidRPr="008D4B96">
        <w:rPr>
          <w:rFonts w:ascii="Verdana" w:hAnsi="Verdana"/>
          <w:sz w:val="24"/>
          <w:szCs w:val="24"/>
        </w:rPr>
        <w:t>CCD does not discriminate on the basis of race, color, creed, national origin, sex, sexual orientation, age or disability in admission or access to, or treatment or employment in</w:t>
      </w:r>
      <w:r w:rsidR="001F48E8">
        <w:rPr>
          <w:rFonts w:ascii="Verdana" w:hAnsi="Verdana"/>
          <w:sz w:val="24"/>
          <w:szCs w:val="24"/>
        </w:rPr>
        <w:t>,</w:t>
      </w:r>
      <w:r w:rsidRPr="008D4B96">
        <w:rPr>
          <w:rFonts w:ascii="Verdana" w:hAnsi="Verdana"/>
          <w:sz w:val="24"/>
          <w:szCs w:val="24"/>
        </w:rPr>
        <w:t xml:space="preserve"> its educational programs or activities. </w:t>
      </w:r>
    </w:p>
    <w:p w:rsidR="00992554" w:rsidRPr="00CE3975" w:rsidRDefault="00992554" w:rsidP="00B66527">
      <w:pPr>
        <w:pStyle w:val="Heading1"/>
        <w:rPr>
          <w:color w:val="002060"/>
        </w:rPr>
      </w:pPr>
      <w:bookmarkStart w:id="15" w:name="_Toc453937605"/>
      <w:r w:rsidRPr="00CE3975">
        <w:rPr>
          <w:color w:val="002060"/>
        </w:rPr>
        <w:t>Family Education</w:t>
      </w:r>
      <w:r w:rsidR="00B66527" w:rsidRPr="00CE3975">
        <w:rPr>
          <w:color w:val="002060"/>
        </w:rPr>
        <w:t>al Rights &amp;</w:t>
      </w:r>
      <w:r w:rsidRPr="00CE3975">
        <w:rPr>
          <w:color w:val="002060"/>
        </w:rPr>
        <w:t xml:space="preserve"> Privacy Act (FERPA)</w:t>
      </w:r>
      <w:bookmarkEnd w:id="15"/>
    </w:p>
    <w:p w:rsidR="00992554" w:rsidRPr="008D4B96" w:rsidRDefault="00992554" w:rsidP="00B66527">
      <w:pPr>
        <w:shd w:val="clear" w:color="auto" w:fill="FFFFFF"/>
        <w:spacing w:before="120" w:after="120" w:line="360" w:lineRule="atLeast"/>
        <w:rPr>
          <w:rFonts w:ascii="Verdana" w:eastAsia="Times New Roman" w:hAnsi="Verdana" w:cs="Times New Roman"/>
          <w:sz w:val="24"/>
          <w:szCs w:val="24"/>
        </w:rPr>
      </w:pPr>
      <w:r w:rsidRPr="008D4B96">
        <w:rPr>
          <w:rFonts w:ascii="Verdana" w:eastAsia="Times New Roman" w:hAnsi="Verdana" w:cs="Times New Roman"/>
          <w:sz w:val="24"/>
          <w:szCs w:val="24"/>
        </w:rPr>
        <w:t>The Family Educational Rights and Privacy Act (FERPA) (20 U.S.C.</w:t>
      </w:r>
      <w:r w:rsidR="001F48E8">
        <w:rPr>
          <w:rFonts w:ascii="Verdana" w:eastAsia="Times New Roman" w:hAnsi="Verdana" w:cs="Times New Roman"/>
          <w:sz w:val="24"/>
          <w:szCs w:val="24"/>
        </w:rPr>
        <w:t xml:space="preserve"> § 1232g; 34 CFR Part 99) is a f</w:t>
      </w:r>
      <w:r w:rsidRPr="008D4B96">
        <w:rPr>
          <w:rFonts w:ascii="Verdana" w:eastAsia="Times New Roman" w:hAnsi="Verdana" w:cs="Times New Roman"/>
          <w:sz w:val="24"/>
          <w:szCs w:val="24"/>
        </w:rPr>
        <w:t>ederal law that protects the privacy of student education records. The law applies to all schools that receive funds under an applicable program of the U.S. Department of Education.</w:t>
      </w:r>
    </w:p>
    <w:p w:rsidR="00992554" w:rsidRPr="008D4B96" w:rsidRDefault="00992554" w:rsidP="00992554">
      <w:pPr>
        <w:shd w:val="clear" w:color="auto" w:fill="FFFFFF"/>
        <w:spacing w:before="262" w:after="262" w:line="360" w:lineRule="atLeast"/>
        <w:rPr>
          <w:rFonts w:ascii="Verdana" w:eastAsia="Times New Roman" w:hAnsi="Verdana" w:cs="Times New Roman"/>
          <w:sz w:val="24"/>
          <w:szCs w:val="24"/>
        </w:rPr>
      </w:pPr>
      <w:r w:rsidRPr="008D4B96">
        <w:rPr>
          <w:rFonts w:ascii="Verdana" w:eastAsia="Times New Roman" w:hAnsi="Verdana" w:cs="Times New Roman"/>
          <w:sz w:val="24"/>
          <w:szCs w:val="24"/>
        </w:rPr>
        <w:t>FERPA gives parents certain rights with respect to their children's education records. Students to whom the rights have transferred are "eligible students."</w:t>
      </w:r>
    </w:p>
    <w:p w:rsidR="00992554" w:rsidRPr="008D4B96" w:rsidRDefault="00992554" w:rsidP="00992554">
      <w:pPr>
        <w:shd w:val="clear" w:color="auto" w:fill="FFFFFF"/>
        <w:spacing w:before="262" w:after="262" w:line="360" w:lineRule="atLeast"/>
        <w:rPr>
          <w:rFonts w:ascii="Verdana" w:eastAsia="Times New Roman" w:hAnsi="Verdana" w:cs="Times New Roman"/>
          <w:sz w:val="24"/>
          <w:szCs w:val="24"/>
        </w:rPr>
      </w:pPr>
      <w:r w:rsidRPr="008D4B96">
        <w:rPr>
          <w:rFonts w:ascii="Verdana" w:eastAsia="Times New Roman" w:hAnsi="Verdana" w:cs="Times New Roman"/>
          <w:sz w:val="24"/>
          <w:szCs w:val="24"/>
        </w:rPr>
        <w:t>Parents or eligible students have the right to inspect and review the student's education records maintained by the school</w:t>
      </w:r>
    </w:p>
    <w:p w:rsidR="00992554" w:rsidRPr="008D4B96" w:rsidRDefault="00992554" w:rsidP="00992554">
      <w:pPr>
        <w:shd w:val="clear" w:color="auto" w:fill="FFFFFF"/>
        <w:spacing w:before="262" w:after="262" w:line="360" w:lineRule="atLeast"/>
        <w:rPr>
          <w:rFonts w:ascii="Verdana" w:eastAsia="Times New Roman" w:hAnsi="Verdana" w:cs="Times New Roman"/>
          <w:sz w:val="24"/>
          <w:szCs w:val="24"/>
        </w:rPr>
      </w:pPr>
      <w:r w:rsidRPr="008D4B96">
        <w:rPr>
          <w:rFonts w:ascii="Verdana" w:eastAsia="Times New Roman" w:hAnsi="Verdana" w:cs="Times New Roman"/>
          <w:sz w:val="24"/>
          <w:szCs w:val="24"/>
        </w:rPr>
        <w:t>Parents or eligible students have the right to request that a school correct records which they believe to be inaccurate or misleading</w:t>
      </w:r>
    </w:p>
    <w:p w:rsidR="00992554" w:rsidRPr="008D4B96" w:rsidRDefault="00992554" w:rsidP="00992554">
      <w:pPr>
        <w:shd w:val="clear" w:color="auto" w:fill="FFFFFF"/>
        <w:spacing w:before="262" w:after="262" w:line="360" w:lineRule="atLeast"/>
        <w:rPr>
          <w:rFonts w:ascii="Verdana" w:eastAsia="Times New Roman" w:hAnsi="Verdana" w:cs="Times New Roman"/>
          <w:sz w:val="24"/>
          <w:szCs w:val="24"/>
        </w:rPr>
      </w:pPr>
      <w:r w:rsidRPr="008D4B96">
        <w:rPr>
          <w:rFonts w:ascii="Verdana" w:eastAsia="Times New Roman" w:hAnsi="Verdana" w:cs="Times New Roman"/>
          <w:sz w:val="24"/>
          <w:szCs w:val="24"/>
        </w:rPr>
        <w:t>Generally, schools must have written permission from the parent or eligible student in order to release any information from a student's education record. However, FERPA allows schools to disclose those records, without consent, to the following parties or under the following conditions (34 CFR § 99.31):</w:t>
      </w:r>
    </w:p>
    <w:p w:rsidR="00992554" w:rsidRPr="008D4B96" w:rsidRDefault="00992554" w:rsidP="00992554">
      <w:pPr>
        <w:shd w:val="clear" w:color="auto" w:fill="FFFFFF"/>
        <w:spacing w:after="0" w:line="360" w:lineRule="atLeast"/>
        <w:rPr>
          <w:rFonts w:ascii="Verdana" w:eastAsia="Times New Roman" w:hAnsi="Verdana" w:cs="Times New Roman"/>
          <w:sz w:val="24"/>
          <w:szCs w:val="24"/>
        </w:rPr>
      </w:pPr>
      <w:r w:rsidRPr="008D4B96">
        <w:rPr>
          <w:rFonts w:ascii="Verdana" w:eastAsia="Times New Roman" w:hAnsi="Verdana" w:cs="Times New Roman"/>
          <w:sz w:val="24"/>
          <w:szCs w:val="24"/>
        </w:rPr>
        <w:t xml:space="preserve">School officials with </w:t>
      </w:r>
      <w:r w:rsidR="001F48E8">
        <w:rPr>
          <w:rFonts w:ascii="Verdana" w:eastAsia="Times New Roman" w:hAnsi="Verdana" w:cs="Times New Roman"/>
          <w:sz w:val="24"/>
          <w:szCs w:val="24"/>
        </w:rPr>
        <w:t>legitimate educational interest,</w:t>
      </w:r>
      <w:r w:rsidRPr="008D4B96">
        <w:rPr>
          <w:rFonts w:ascii="Verdana" w:eastAsia="Times New Roman" w:hAnsi="Verdana" w:cs="Times New Roman"/>
          <w:sz w:val="24"/>
          <w:szCs w:val="24"/>
        </w:rPr>
        <w:t xml:space="preserve"> other schools to </w:t>
      </w:r>
      <w:r w:rsidR="001F48E8">
        <w:rPr>
          <w:rFonts w:ascii="Verdana" w:eastAsia="Times New Roman" w:hAnsi="Verdana" w:cs="Times New Roman"/>
          <w:sz w:val="24"/>
          <w:szCs w:val="24"/>
        </w:rPr>
        <w:t>which a student is transferring,</w:t>
      </w:r>
      <w:r w:rsidRPr="008D4B96">
        <w:rPr>
          <w:rFonts w:ascii="Verdana" w:eastAsia="Times New Roman" w:hAnsi="Verdana" w:cs="Times New Roman"/>
          <w:sz w:val="24"/>
          <w:szCs w:val="24"/>
        </w:rPr>
        <w:t xml:space="preserve"> specified officials f</w:t>
      </w:r>
      <w:r w:rsidR="001F48E8">
        <w:rPr>
          <w:rFonts w:ascii="Verdana" w:eastAsia="Times New Roman" w:hAnsi="Verdana" w:cs="Times New Roman"/>
          <w:sz w:val="24"/>
          <w:szCs w:val="24"/>
        </w:rPr>
        <w:t>or audit or evaluation purposes,</w:t>
      </w:r>
      <w:r w:rsidRPr="008D4B96">
        <w:rPr>
          <w:rFonts w:ascii="Verdana" w:eastAsia="Times New Roman" w:hAnsi="Verdana" w:cs="Times New Roman"/>
          <w:sz w:val="24"/>
          <w:szCs w:val="24"/>
        </w:rPr>
        <w:t xml:space="preserve"> appropriate parties in connection wi</w:t>
      </w:r>
      <w:r w:rsidR="001F48E8">
        <w:rPr>
          <w:rFonts w:ascii="Verdana" w:eastAsia="Times New Roman" w:hAnsi="Verdana" w:cs="Times New Roman"/>
          <w:sz w:val="24"/>
          <w:szCs w:val="24"/>
        </w:rPr>
        <w:t>th financial aid to a student,</w:t>
      </w:r>
      <w:r w:rsidRPr="008D4B96">
        <w:rPr>
          <w:rFonts w:ascii="Verdana" w:eastAsia="Times New Roman" w:hAnsi="Verdana" w:cs="Times New Roman"/>
          <w:sz w:val="24"/>
          <w:szCs w:val="24"/>
        </w:rPr>
        <w:t xml:space="preserve"> organizations conducting certain studies</w:t>
      </w:r>
      <w:r w:rsidR="001F48E8">
        <w:rPr>
          <w:rFonts w:ascii="Verdana" w:eastAsia="Times New Roman" w:hAnsi="Verdana" w:cs="Times New Roman"/>
          <w:sz w:val="24"/>
          <w:szCs w:val="24"/>
        </w:rPr>
        <w:t xml:space="preserve"> for or on behalf of the school, accrediting organizations,</w:t>
      </w:r>
      <w:r w:rsidRPr="008D4B96">
        <w:rPr>
          <w:rFonts w:ascii="Verdana" w:eastAsia="Times New Roman" w:hAnsi="Verdana" w:cs="Times New Roman"/>
          <w:sz w:val="24"/>
          <w:szCs w:val="24"/>
        </w:rPr>
        <w:t xml:space="preserve"> to comply with a judicial or</w:t>
      </w:r>
      <w:r w:rsidR="001F48E8">
        <w:rPr>
          <w:rFonts w:ascii="Verdana" w:eastAsia="Times New Roman" w:hAnsi="Verdana" w:cs="Times New Roman"/>
          <w:sz w:val="24"/>
          <w:szCs w:val="24"/>
        </w:rPr>
        <w:t>der or lawfully issued subpoena,</w:t>
      </w:r>
      <w:r w:rsidRPr="008D4B96">
        <w:rPr>
          <w:rFonts w:ascii="Verdana" w:eastAsia="Times New Roman" w:hAnsi="Verdana" w:cs="Times New Roman"/>
          <w:sz w:val="24"/>
          <w:szCs w:val="24"/>
        </w:rPr>
        <w:t xml:space="preserve"> appropriate officials in cases o</w:t>
      </w:r>
      <w:r w:rsidR="001F48E8">
        <w:rPr>
          <w:rFonts w:ascii="Verdana" w:eastAsia="Times New Roman" w:hAnsi="Verdana" w:cs="Times New Roman"/>
          <w:sz w:val="24"/>
          <w:szCs w:val="24"/>
        </w:rPr>
        <w:t>f health and safety emergencies</w:t>
      </w:r>
      <w:r w:rsidRPr="008D4B96">
        <w:rPr>
          <w:rFonts w:ascii="Verdana" w:eastAsia="Times New Roman" w:hAnsi="Verdana" w:cs="Times New Roman"/>
          <w:sz w:val="24"/>
          <w:szCs w:val="24"/>
        </w:rPr>
        <w:t xml:space="preserve"> and state and local authorities, within a juvenile justic</w:t>
      </w:r>
      <w:r w:rsidR="001F48E8">
        <w:rPr>
          <w:rFonts w:ascii="Verdana" w:eastAsia="Times New Roman" w:hAnsi="Verdana" w:cs="Times New Roman"/>
          <w:sz w:val="24"/>
          <w:szCs w:val="24"/>
        </w:rPr>
        <w:t>e system, pursuant to specific s</w:t>
      </w:r>
      <w:r w:rsidRPr="008D4B96">
        <w:rPr>
          <w:rFonts w:ascii="Verdana" w:eastAsia="Times New Roman" w:hAnsi="Verdana" w:cs="Times New Roman"/>
          <w:sz w:val="24"/>
          <w:szCs w:val="24"/>
        </w:rPr>
        <w:t>tate law.</w:t>
      </w:r>
    </w:p>
    <w:p w:rsidR="00992554" w:rsidRPr="00B66527" w:rsidRDefault="00992554" w:rsidP="00B66527">
      <w:pPr>
        <w:shd w:val="clear" w:color="auto" w:fill="FFFFFF"/>
        <w:spacing w:before="262" w:after="262" w:line="360" w:lineRule="atLeast"/>
        <w:rPr>
          <w:rFonts w:ascii="Verdana" w:eastAsia="Times New Roman" w:hAnsi="Verdana" w:cs="Times New Roman"/>
          <w:sz w:val="24"/>
          <w:szCs w:val="24"/>
        </w:rPr>
      </w:pPr>
      <w:r w:rsidRPr="008D4B96">
        <w:rPr>
          <w:rFonts w:ascii="Verdana" w:eastAsia="Times New Roman" w:hAnsi="Verdana" w:cs="Times New Roman"/>
          <w:sz w:val="24"/>
          <w:szCs w:val="24"/>
        </w:rPr>
        <w:t xml:space="preserve">Schools may disclose, without consent, "directory" information such as a student's name, address, telephone number, date and place of birth, honors and awards, and dates of attendance. However, schools must tell parents and eligible students about directory information and allow parents and eligible students a reasonable amount of time to request that the school not disclose directory information about them. Schools must notify parents and eligible students annually of their rights under FERPA. The actual means of notification (special letter, inclusion in a </w:t>
      </w:r>
      <w:r w:rsidR="001F48E8">
        <w:rPr>
          <w:rFonts w:ascii="Verdana" w:eastAsia="Times New Roman" w:hAnsi="Verdana" w:cs="Times New Roman"/>
          <w:sz w:val="24"/>
          <w:szCs w:val="24"/>
        </w:rPr>
        <w:t>bulletin, student handbook</w:t>
      </w:r>
      <w:r w:rsidRPr="008D4B96">
        <w:rPr>
          <w:rFonts w:ascii="Verdana" w:eastAsia="Times New Roman" w:hAnsi="Verdana" w:cs="Times New Roman"/>
          <w:sz w:val="24"/>
          <w:szCs w:val="24"/>
        </w:rPr>
        <w:t xml:space="preserve"> or newspaper article) is left to the discretion of each school.</w:t>
      </w:r>
    </w:p>
    <w:p w:rsidR="00992554" w:rsidRPr="00CE3975" w:rsidRDefault="00B66527" w:rsidP="00B66527">
      <w:pPr>
        <w:pStyle w:val="Heading1"/>
        <w:rPr>
          <w:color w:val="002060"/>
        </w:rPr>
      </w:pPr>
      <w:bookmarkStart w:id="16" w:name="_Toc453937606"/>
      <w:r w:rsidRPr="00CE3975">
        <w:rPr>
          <w:color w:val="002060"/>
        </w:rPr>
        <w:t>Drug &amp;</w:t>
      </w:r>
      <w:r w:rsidR="00D10806" w:rsidRPr="00CE3975">
        <w:rPr>
          <w:color w:val="002060"/>
        </w:rPr>
        <w:t xml:space="preserve"> Alcohol</w:t>
      </w:r>
      <w:r w:rsidR="00992554" w:rsidRPr="00CE3975">
        <w:rPr>
          <w:color w:val="002060"/>
        </w:rPr>
        <w:t xml:space="preserve"> Policy</w:t>
      </w:r>
      <w:bookmarkEnd w:id="16"/>
    </w:p>
    <w:p w:rsidR="00992554" w:rsidRPr="008D4B96" w:rsidRDefault="00992554" w:rsidP="00992554">
      <w:pPr>
        <w:pStyle w:val="Default"/>
        <w:rPr>
          <w:rFonts w:ascii="Verdana" w:hAnsi="Verdana"/>
        </w:rPr>
      </w:pPr>
    </w:p>
    <w:p w:rsidR="00992554" w:rsidRPr="008D4B96" w:rsidRDefault="00992554" w:rsidP="00992554">
      <w:pPr>
        <w:pStyle w:val="Default"/>
        <w:rPr>
          <w:rFonts w:ascii="Verdana" w:hAnsi="Verdana"/>
        </w:rPr>
      </w:pPr>
      <w:r w:rsidRPr="008D4B96">
        <w:rPr>
          <w:rFonts w:ascii="Verdana" w:hAnsi="Verdana"/>
        </w:rPr>
        <w:t xml:space="preserve">COMMUNITY COLLEGE OF DENVER POLICY PROHIBITING THE UNLAWFUL POSSESSION, USE OR DISTRIBUTION OF ILLICIT DRUGS AND ALCOHOL BY EMPLOYEES </w:t>
      </w:r>
    </w:p>
    <w:p w:rsidR="00992554" w:rsidRPr="008D4B96" w:rsidRDefault="00992554" w:rsidP="00992554">
      <w:pPr>
        <w:pStyle w:val="Default"/>
        <w:rPr>
          <w:rFonts w:ascii="Verdana" w:hAnsi="Verdana"/>
        </w:rPr>
      </w:pPr>
    </w:p>
    <w:p w:rsidR="00992554" w:rsidRPr="008D4B96" w:rsidRDefault="00992554" w:rsidP="00992554">
      <w:pPr>
        <w:pStyle w:val="Default"/>
        <w:numPr>
          <w:ilvl w:val="0"/>
          <w:numId w:val="10"/>
        </w:numPr>
        <w:rPr>
          <w:rFonts w:ascii="Verdana" w:hAnsi="Verdana"/>
        </w:rPr>
      </w:pPr>
      <w:r w:rsidRPr="008D4B96">
        <w:rPr>
          <w:rFonts w:ascii="Verdana" w:hAnsi="Verdana"/>
        </w:rPr>
        <w:t>STANDARDS OF CONDUCT: The Community College of Denver hereby prohibits the unlawful possession, use or distribution of illicit drugs and alcohol by employees on the property or as part of the activities of the college.</w:t>
      </w:r>
    </w:p>
    <w:p w:rsidR="00992554" w:rsidRPr="008D4B96" w:rsidRDefault="00992554" w:rsidP="00992554">
      <w:pPr>
        <w:pStyle w:val="Default"/>
        <w:ind w:left="1080"/>
        <w:rPr>
          <w:rFonts w:ascii="Verdana" w:hAnsi="Verdana"/>
        </w:rPr>
      </w:pPr>
    </w:p>
    <w:p w:rsidR="00992554" w:rsidRPr="008D4B96" w:rsidRDefault="00992554" w:rsidP="00992554">
      <w:pPr>
        <w:pStyle w:val="Default"/>
        <w:numPr>
          <w:ilvl w:val="0"/>
          <w:numId w:val="10"/>
        </w:numPr>
        <w:rPr>
          <w:rFonts w:ascii="Verdana" w:hAnsi="Verdana"/>
        </w:rPr>
      </w:pPr>
      <w:r w:rsidRPr="008D4B96">
        <w:rPr>
          <w:rFonts w:ascii="Verdana" w:hAnsi="Verdana"/>
        </w:rPr>
        <w:t xml:space="preserve">DISCIPLINARY SANCTIONS: Employees who violate the foregoing standards of conduct shall be subject to disciplinary sanctions which may include, without limitation, completion of an appropriate rehabilitation program, reprimand, probation, correction action, demotion, reassignment with or without salary adjustment, suspension with or without pay, and termination. Disciplinary sanctions shall be consistent with local, state and federal law and shall be administered in accordance with state personnel system rules and procedures and policies or State Board or Community College of Denver policies. In addition to the foregoing disciplinary sanction, violations may be reported to law enforcement authorities for criminal prosecution. </w:t>
      </w:r>
    </w:p>
    <w:p w:rsidR="00992554" w:rsidRPr="008D4B96" w:rsidRDefault="00992554" w:rsidP="00992554">
      <w:pPr>
        <w:pStyle w:val="Default"/>
        <w:ind w:left="1080"/>
        <w:rPr>
          <w:rFonts w:ascii="Verdana" w:hAnsi="Verdana"/>
        </w:rPr>
      </w:pPr>
    </w:p>
    <w:p w:rsidR="00992554" w:rsidRPr="008D4B96" w:rsidRDefault="00992554" w:rsidP="00992554">
      <w:pPr>
        <w:pStyle w:val="Default"/>
        <w:numPr>
          <w:ilvl w:val="0"/>
          <w:numId w:val="10"/>
        </w:numPr>
        <w:rPr>
          <w:rFonts w:ascii="Verdana" w:hAnsi="Verdana"/>
        </w:rPr>
      </w:pPr>
      <w:r w:rsidRPr="008D4B96">
        <w:rPr>
          <w:rFonts w:ascii="Verdana" w:hAnsi="Verdana"/>
        </w:rPr>
        <w:t xml:space="preserve">DEFINITIONS: </w:t>
      </w:r>
    </w:p>
    <w:p w:rsidR="00992554" w:rsidRPr="008D4B96" w:rsidRDefault="00992554" w:rsidP="00992554">
      <w:pPr>
        <w:pStyle w:val="Default"/>
        <w:numPr>
          <w:ilvl w:val="0"/>
          <w:numId w:val="11"/>
        </w:numPr>
        <w:rPr>
          <w:rFonts w:ascii="Verdana" w:hAnsi="Verdana"/>
        </w:rPr>
      </w:pPr>
      <w:r w:rsidRPr="008D4B96">
        <w:rPr>
          <w:rFonts w:ascii="Verdana" w:hAnsi="Verdana"/>
        </w:rPr>
        <w:t xml:space="preserve">“Illicit drugs” shall mean controlled substances listed in Schedules I-V of the Controlled Substances Act, 21 U.S.C. 812, and related federal regulations, 21 C.F.R. 1308.11 – 1308.15 as they may be amended from time to time and Schedules I-V of title 12, article 22, part 3 of the Colorado Revised Statues as it may be amended from time to time. “Illicit drugs” shall include controlled substance analogs as defined by federal and state law. </w:t>
      </w:r>
    </w:p>
    <w:p w:rsidR="00992554" w:rsidRPr="008D4B96" w:rsidRDefault="00992554" w:rsidP="00992554">
      <w:pPr>
        <w:pStyle w:val="Default"/>
        <w:ind w:left="1080"/>
        <w:rPr>
          <w:rFonts w:ascii="Verdana" w:hAnsi="Verdana"/>
        </w:rPr>
      </w:pPr>
    </w:p>
    <w:p w:rsidR="00992554" w:rsidRPr="008D4B96" w:rsidRDefault="00992554" w:rsidP="00992554">
      <w:pPr>
        <w:pStyle w:val="Default"/>
        <w:numPr>
          <w:ilvl w:val="0"/>
          <w:numId w:val="11"/>
        </w:numPr>
        <w:rPr>
          <w:rFonts w:ascii="Verdana" w:hAnsi="Verdana"/>
        </w:rPr>
      </w:pPr>
      <w:r w:rsidRPr="008D4B96">
        <w:rPr>
          <w:rFonts w:ascii="Verdana" w:hAnsi="Verdana"/>
        </w:rPr>
        <w:t xml:space="preserve"> “Alcohol” shall mean any beverage containing not less than 0.5% ethyl alcohol by weight. </w:t>
      </w:r>
    </w:p>
    <w:p w:rsidR="00992554" w:rsidRPr="008D4B96" w:rsidRDefault="00992554" w:rsidP="00992554">
      <w:pPr>
        <w:pStyle w:val="Default"/>
        <w:rPr>
          <w:rFonts w:ascii="Verdana" w:hAnsi="Verdana"/>
        </w:rPr>
      </w:pPr>
    </w:p>
    <w:p w:rsidR="00992554" w:rsidRPr="008D4B96" w:rsidRDefault="00992554" w:rsidP="00992554">
      <w:pPr>
        <w:pStyle w:val="Default"/>
        <w:numPr>
          <w:ilvl w:val="0"/>
          <w:numId w:val="11"/>
        </w:numPr>
        <w:rPr>
          <w:rFonts w:ascii="Verdana" w:hAnsi="Verdana"/>
        </w:rPr>
      </w:pPr>
      <w:r w:rsidRPr="008D4B96">
        <w:rPr>
          <w:rFonts w:ascii="Verdana" w:hAnsi="Verdana"/>
        </w:rPr>
        <w:t xml:space="preserve"> “Property” shall mean any property owned leased, chartered or occupied by the College including motor vehicles, boats and aircraft. </w:t>
      </w:r>
    </w:p>
    <w:p w:rsidR="00992554" w:rsidRPr="008D4B96" w:rsidRDefault="00992554" w:rsidP="00992554">
      <w:pPr>
        <w:pStyle w:val="Default"/>
        <w:rPr>
          <w:rFonts w:ascii="Verdana" w:hAnsi="Verdana"/>
        </w:rPr>
      </w:pPr>
    </w:p>
    <w:p w:rsidR="00992554" w:rsidRPr="008D4B96" w:rsidRDefault="00992554" w:rsidP="00992554">
      <w:pPr>
        <w:pStyle w:val="Default"/>
        <w:numPr>
          <w:ilvl w:val="0"/>
          <w:numId w:val="11"/>
        </w:numPr>
        <w:rPr>
          <w:rFonts w:ascii="Verdana" w:hAnsi="Verdana"/>
        </w:rPr>
      </w:pPr>
      <w:r w:rsidRPr="008D4B96">
        <w:rPr>
          <w:rFonts w:ascii="Verdana" w:hAnsi="Verdana"/>
        </w:rPr>
        <w:t xml:space="preserve">Activities” shall mean any act or event sponsored or participated in by the College including their constituent administrative units and approved student organizations. Without limitation, “activities” shall include all athletic events, faculty, staff and students meetings, conferences, field trips, retreats and all other acts or events for which the College pays expenses, or provides facilities, services, supplies or transportation. “Activities” shall not include incidental work-or study-related activities which employees perform in their personal, off-campus residences or purely social events which are held off-campus and are organized or attended by employees solely in their personal capacities. </w:t>
      </w:r>
    </w:p>
    <w:p w:rsidR="00992554" w:rsidRPr="008D4B96" w:rsidRDefault="00992554" w:rsidP="00992554">
      <w:pPr>
        <w:pStyle w:val="ListParagraph"/>
        <w:rPr>
          <w:rFonts w:ascii="Verdana" w:hAnsi="Verdana"/>
          <w:sz w:val="24"/>
          <w:szCs w:val="24"/>
        </w:rPr>
      </w:pPr>
    </w:p>
    <w:p w:rsidR="00992554" w:rsidRPr="008D4B96" w:rsidRDefault="00992554" w:rsidP="00992554">
      <w:pPr>
        <w:pStyle w:val="Default"/>
        <w:ind w:left="1080"/>
        <w:rPr>
          <w:rFonts w:ascii="Verdana" w:hAnsi="Verdana"/>
        </w:rPr>
      </w:pPr>
    </w:p>
    <w:p w:rsidR="00992554" w:rsidRPr="008D4B96" w:rsidRDefault="00992554" w:rsidP="00992554">
      <w:pPr>
        <w:pStyle w:val="Default"/>
        <w:numPr>
          <w:ilvl w:val="0"/>
          <w:numId w:val="10"/>
        </w:numPr>
        <w:rPr>
          <w:rFonts w:ascii="Verdana" w:hAnsi="Verdana"/>
        </w:rPr>
      </w:pPr>
      <w:r w:rsidRPr="008D4B96">
        <w:rPr>
          <w:rFonts w:ascii="Verdana" w:hAnsi="Verdana"/>
        </w:rPr>
        <w:t xml:space="preserve">IMPLEMENTATION: The College shall implement drug and alcohol abuse prevention programs which, at a minimum, meet the requirements of the Drug-Free Schools and Communities Act of 1989, 20 U.S.C. </w:t>
      </w:r>
    </w:p>
    <w:p w:rsidR="00992554" w:rsidRPr="008D4B96" w:rsidRDefault="00992554" w:rsidP="00992554">
      <w:pPr>
        <w:pStyle w:val="Default"/>
        <w:ind w:left="1080"/>
        <w:rPr>
          <w:rFonts w:ascii="Verdana" w:hAnsi="Verdana"/>
        </w:rPr>
      </w:pPr>
    </w:p>
    <w:p w:rsidR="00992554" w:rsidRPr="008D4B96" w:rsidRDefault="00992554" w:rsidP="00992554">
      <w:pPr>
        <w:pStyle w:val="Default"/>
        <w:numPr>
          <w:ilvl w:val="0"/>
          <w:numId w:val="10"/>
        </w:numPr>
        <w:rPr>
          <w:rFonts w:ascii="Verdana" w:hAnsi="Verdana"/>
        </w:rPr>
      </w:pPr>
      <w:r w:rsidRPr="008D4B96">
        <w:rPr>
          <w:rFonts w:ascii="Verdana" w:hAnsi="Verdana"/>
        </w:rPr>
        <w:t>This policy is supplemental to and does not supersede or repeal other related State Board or College policies including the Colorado Drug-Free Workplace Policy.</w:t>
      </w:r>
    </w:p>
    <w:p w:rsidR="00992554" w:rsidRPr="008D4B96" w:rsidRDefault="00992554" w:rsidP="00992554">
      <w:pPr>
        <w:pStyle w:val="Default"/>
        <w:rPr>
          <w:rFonts w:ascii="Verdana" w:hAnsi="Verdana"/>
        </w:rPr>
      </w:pPr>
    </w:p>
    <w:p w:rsidR="00992554" w:rsidRPr="008D4B96" w:rsidRDefault="00992554" w:rsidP="00992554">
      <w:pPr>
        <w:pStyle w:val="Default"/>
        <w:numPr>
          <w:ilvl w:val="0"/>
          <w:numId w:val="10"/>
        </w:numPr>
        <w:rPr>
          <w:rFonts w:ascii="Verdana" w:hAnsi="Verdana"/>
        </w:rPr>
      </w:pPr>
      <w:r w:rsidRPr="008D4B96">
        <w:rPr>
          <w:rFonts w:ascii="Verdana" w:hAnsi="Verdana"/>
        </w:rPr>
        <w:t>Health Risks Associated with Use of Illicit Drugs and Alcohol Abuse. Health risks associated with drug and alcohol abuse include, but are not limited to: malnutrition, brain damage, heart disease, pancreatitis, cirrhosis of the liver, mental illness, death, low birth weight babies, and babies with drug addictions.</w:t>
      </w:r>
    </w:p>
    <w:p w:rsidR="00992554" w:rsidRPr="008D4B96" w:rsidRDefault="00992554" w:rsidP="00992554">
      <w:pPr>
        <w:pStyle w:val="Default"/>
        <w:rPr>
          <w:rFonts w:ascii="Verdana" w:hAnsi="Verdana"/>
        </w:rPr>
      </w:pPr>
    </w:p>
    <w:p w:rsidR="00992554" w:rsidRPr="008D4B96" w:rsidRDefault="00992554" w:rsidP="00992554">
      <w:pPr>
        <w:pStyle w:val="Default"/>
        <w:rPr>
          <w:rFonts w:ascii="Verdana" w:hAnsi="Verdana"/>
        </w:rPr>
      </w:pPr>
      <w:r w:rsidRPr="008D4B96">
        <w:rPr>
          <w:rFonts w:ascii="Verdana" w:hAnsi="Verdana"/>
        </w:rPr>
        <w:t xml:space="preserve">The unlawful manufacture, distribution, dispensation, possession or use of a controlled substance in the workplace or state-owned vehicle by employees of the Community College of Denver is prohibited. As a term of her or his employment every employee shall: </w:t>
      </w:r>
    </w:p>
    <w:p w:rsidR="00992554" w:rsidRPr="008D4B96" w:rsidRDefault="00992554" w:rsidP="00992554">
      <w:pPr>
        <w:pStyle w:val="Default"/>
        <w:rPr>
          <w:rFonts w:ascii="Verdana" w:hAnsi="Verdana"/>
        </w:rPr>
      </w:pPr>
    </w:p>
    <w:p w:rsidR="00992554" w:rsidRPr="008D4B96" w:rsidRDefault="00992554" w:rsidP="00992554">
      <w:pPr>
        <w:pStyle w:val="Default"/>
        <w:ind w:left="1080"/>
        <w:rPr>
          <w:rFonts w:ascii="Verdana" w:hAnsi="Verdana"/>
        </w:rPr>
      </w:pPr>
      <w:r w:rsidRPr="008D4B96">
        <w:rPr>
          <w:rFonts w:ascii="Verdana" w:hAnsi="Verdana"/>
        </w:rPr>
        <w:t xml:space="preserve">1. </w:t>
      </w:r>
      <w:r w:rsidRPr="008D4B96">
        <w:rPr>
          <w:rFonts w:ascii="Verdana" w:hAnsi="Verdana"/>
        </w:rPr>
        <w:tab/>
      </w:r>
      <w:r w:rsidR="001F48E8">
        <w:rPr>
          <w:rFonts w:ascii="Verdana" w:hAnsi="Verdana"/>
        </w:rPr>
        <w:t xml:space="preserve"> </w:t>
      </w:r>
      <w:r w:rsidRPr="008D4B96">
        <w:rPr>
          <w:rFonts w:ascii="Verdana" w:hAnsi="Verdana"/>
        </w:rPr>
        <w:t xml:space="preserve">Abide by the terms of this Policy Statement; and </w:t>
      </w:r>
    </w:p>
    <w:p w:rsidR="00992554" w:rsidRPr="008D4B96" w:rsidRDefault="00992554" w:rsidP="00992554">
      <w:pPr>
        <w:pStyle w:val="Default"/>
        <w:ind w:left="1080"/>
        <w:rPr>
          <w:rFonts w:ascii="Verdana" w:hAnsi="Verdana"/>
        </w:rPr>
      </w:pPr>
      <w:r w:rsidRPr="008D4B96">
        <w:rPr>
          <w:rFonts w:ascii="Verdana" w:hAnsi="Verdana"/>
        </w:rPr>
        <w:t>2.</w:t>
      </w:r>
      <w:r w:rsidRPr="008D4B96">
        <w:rPr>
          <w:rFonts w:ascii="Verdana" w:hAnsi="Verdana"/>
        </w:rPr>
        <w:tab/>
        <w:t xml:space="preserve"> Notify the appropriate personnel officer of any criminal drug statue conviction for a violation occurring in the workplace or a state-owned vehicle no later than 5 days after such conviction. </w:t>
      </w:r>
    </w:p>
    <w:p w:rsidR="00992554" w:rsidRPr="008D4B96" w:rsidRDefault="00992554" w:rsidP="00992554">
      <w:pPr>
        <w:pStyle w:val="Default"/>
        <w:ind w:left="1080"/>
        <w:rPr>
          <w:rFonts w:ascii="Verdana" w:hAnsi="Verdana"/>
        </w:rPr>
      </w:pPr>
    </w:p>
    <w:p w:rsidR="00B66527" w:rsidRDefault="00992554" w:rsidP="00B66527">
      <w:pPr>
        <w:pStyle w:val="Default"/>
        <w:rPr>
          <w:rFonts w:ascii="Verdana" w:hAnsi="Verdana"/>
        </w:rPr>
      </w:pPr>
      <w:r w:rsidRPr="008D4B96">
        <w:rPr>
          <w:rFonts w:ascii="Verdana" w:hAnsi="Verdana"/>
        </w:rPr>
        <w:t>Any employee who violates the provisions of the Policy Statement shall be subjected to appropriate disciplinary action which may include termination.</w:t>
      </w:r>
    </w:p>
    <w:p w:rsidR="00B66527" w:rsidRDefault="00B66527">
      <w:pPr>
        <w:rPr>
          <w:rFonts w:ascii="Verdana" w:hAnsi="Verdana" w:cs="Arial"/>
          <w:color w:val="000000"/>
          <w:sz w:val="24"/>
          <w:szCs w:val="24"/>
        </w:rPr>
      </w:pPr>
    </w:p>
    <w:p w:rsidR="00677603" w:rsidRPr="00CE3975" w:rsidRDefault="00677603" w:rsidP="00B66527">
      <w:pPr>
        <w:pStyle w:val="Heading1"/>
        <w:rPr>
          <w:color w:val="002060"/>
        </w:rPr>
      </w:pPr>
      <w:bookmarkStart w:id="17" w:name="_Toc453937607"/>
      <w:r w:rsidRPr="00CE3975">
        <w:rPr>
          <w:color w:val="002060"/>
        </w:rPr>
        <w:t>Appendix A</w:t>
      </w:r>
      <w:bookmarkEnd w:id="17"/>
    </w:p>
    <w:p w:rsidR="00AE3D72" w:rsidRDefault="00AE3D72" w:rsidP="00AE3D72">
      <w:pPr>
        <w:rPr>
          <w:sz w:val="28"/>
          <w:szCs w:val="28"/>
        </w:rPr>
      </w:pPr>
      <w:r w:rsidRPr="006F0CFC">
        <w:rPr>
          <w:b/>
          <w:sz w:val="28"/>
          <w:szCs w:val="28"/>
        </w:rPr>
        <w:t>TIME REPORT</w:t>
      </w:r>
      <w:r>
        <w:rPr>
          <w:b/>
          <w:sz w:val="28"/>
          <w:szCs w:val="28"/>
        </w:rPr>
        <w:t>ING – Hourly employees/Work-study/Student Hourly</w:t>
      </w:r>
    </w:p>
    <w:p w:rsidR="00AE3D72" w:rsidRPr="003812BB" w:rsidRDefault="00AE3D72" w:rsidP="00AE3D72">
      <w:pPr>
        <w:rPr>
          <w:rFonts w:ascii="Verdana" w:hAnsi="Verdana"/>
          <w:sz w:val="20"/>
        </w:rPr>
      </w:pPr>
      <w:r w:rsidRPr="003812BB">
        <w:rPr>
          <w:rFonts w:ascii="Verdana" w:hAnsi="Verdana"/>
          <w:sz w:val="20"/>
        </w:rPr>
        <w:t xml:space="preserve">If you are required to submit a timesheet, you need to log into the CCD Connect portal.  If you are on campus, simply click the Internet Explorer button from a CCD computer to access the CCD Connect portal.  If you are working off-site, go to </w:t>
      </w:r>
      <w:hyperlink r:id="rId12" w:history="1">
        <w:r w:rsidRPr="003812BB">
          <w:rPr>
            <w:rStyle w:val="Hyperlink"/>
            <w:rFonts w:ascii="Verdana" w:hAnsi="Verdana"/>
            <w:sz w:val="20"/>
          </w:rPr>
          <w:t>www.ccd.edu</w:t>
        </w:r>
      </w:hyperlink>
      <w:r w:rsidRPr="003812BB">
        <w:rPr>
          <w:rFonts w:ascii="Verdana" w:hAnsi="Verdana"/>
          <w:sz w:val="20"/>
        </w:rPr>
        <w:t xml:space="preserve"> and click the CCD Connect logo.</w:t>
      </w:r>
    </w:p>
    <w:p w:rsidR="00AE3D72" w:rsidRPr="003812BB" w:rsidRDefault="00AE3D72" w:rsidP="00AE3D72">
      <w:pPr>
        <w:rPr>
          <w:rFonts w:ascii="Verdana" w:hAnsi="Verdana"/>
          <w:sz w:val="20"/>
        </w:rPr>
      </w:pPr>
      <w:r w:rsidRPr="003812BB">
        <w:rPr>
          <w:rFonts w:ascii="Verdana" w:hAnsi="Verdana"/>
          <w:sz w:val="20"/>
        </w:rPr>
        <w:t xml:space="preserve">Your </w:t>
      </w:r>
      <w:r w:rsidRPr="003812BB">
        <w:rPr>
          <w:rFonts w:ascii="Verdana" w:hAnsi="Verdana"/>
          <w:b/>
          <w:sz w:val="20"/>
        </w:rPr>
        <w:t>User Name</w:t>
      </w:r>
      <w:r w:rsidRPr="003812BB">
        <w:rPr>
          <w:rFonts w:ascii="Verdana" w:hAnsi="Verdana"/>
          <w:sz w:val="20"/>
        </w:rPr>
        <w:t xml:space="preserve"> is your S number (be sure to capitalize the S) and your </w:t>
      </w:r>
      <w:r w:rsidRPr="003812BB">
        <w:rPr>
          <w:rFonts w:ascii="Verdana" w:hAnsi="Verdana"/>
          <w:b/>
          <w:sz w:val="20"/>
        </w:rPr>
        <w:t>password</w:t>
      </w:r>
      <w:r w:rsidRPr="003812BB">
        <w:rPr>
          <w:rFonts w:ascii="Verdana" w:hAnsi="Verdana"/>
          <w:sz w:val="20"/>
        </w:rPr>
        <w:t xml:space="preserve"> is your portal password.   If you need assistance with your portal password, please contact the CCD IT Help Desk at 303-556-4283.</w:t>
      </w:r>
    </w:p>
    <w:p w:rsidR="00AE3D72" w:rsidRDefault="00AE3D72" w:rsidP="00AE3D72"/>
    <w:p w:rsidR="00AE3D72" w:rsidRDefault="00AE3D72" w:rsidP="00AE3D72">
      <w:r>
        <w:rPr>
          <w:noProof/>
        </w:rPr>
        <mc:AlternateContent>
          <mc:Choice Requires="wps">
            <w:drawing>
              <wp:anchor distT="0" distB="0" distL="114300" distR="114300" simplePos="0" relativeHeight="251659264" behindDoc="0" locked="0" layoutInCell="1" allowOverlap="1" wp14:anchorId="58F94E6E" wp14:editId="6F42B53D">
                <wp:simplePos x="0" y="0"/>
                <wp:positionH relativeFrom="column">
                  <wp:posOffset>-66675</wp:posOffset>
                </wp:positionH>
                <wp:positionV relativeFrom="paragraph">
                  <wp:posOffset>1146175</wp:posOffset>
                </wp:positionV>
                <wp:extent cx="1838325" cy="882015"/>
                <wp:effectExtent l="9525" t="13335" r="9525" b="9525"/>
                <wp:wrapNone/>
                <wp:docPr id="3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88201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8E0962" id="Oval 2" o:spid="_x0000_s1026" style="position:absolute;margin-left:-5.25pt;margin-top:90.25pt;width:144.75pt;height:6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" filled="f" strokecolor="red" strokeweight="1.5pt"/>
            </w:pict>
          </mc:Fallback>
        </mc:AlternateContent>
      </w:r>
      <w:r w:rsidRPr="0033620A">
        <w:rPr>
          <w:b/>
          <w:noProof/>
        </w:rPr>
        <w:drawing>
          <wp:inline distT="0" distB="0" distL="0" distR="0" wp14:anchorId="5F9EE80E" wp14:editId="6E39383A">
            <wp:extent cx="5943600" cy="232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324100"/>
                    </a:xfrm>
                    <a:prstGeom prst="rect">
                      <a:avLst/>
                    </a:prstGeom>
                  </pic:spPr>
                </pic:pic>
              </a:graphicData>
            </a:graphic>
          </wp:inline>
        </w:drawing>
      </w:r>
    </w:p>
    <w:p w:rsidR="00AE3D72" w:rsidRDefault="00AE3D72" w:rsidP="00AE3D72">
      <w:r>
        <w:rPr>
          <w:noProof/>
        </w:rPr>
        <w:drawing>
          <wp:inline distT="0" distB="0" distL="0" distR="0" wp14:anchorId="11D3AC67" wp14:editId="00899CE0">
            <wp:extent cx="5943600" cy="13462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346200"/>
                    </a:xfrm>
                    <a:prstGeom prst="rect">
                      <a:avLst/>
                    </a:prstGeom>
                  </pic:spPr>
                </pic:pic>
              </a:graphicData>
            </a:graphic>
          </wp:inline>
        </w:drawing>
      </w:r>
    </w:p>
    <w:p w:rsidR="00AE3D72" w:rsidRPr="003812BB" w:rsidRDefault="00AE3D72" w:rsidP="00AE3D72">
      <w:pPr>
        <w:rPr>
          <w:rFonts w:ascii="Verdana" w:hAnsi="Verdana"/>
          <w:sz w:val="20"/>
        </w:rPr>
      </w:pPr>
      <w:r w:rsidRPr="003812BB">
        <w:rPr>
          <w:rFonts w:ascii="Verdana" w:hAnsi="Verdana"/>
          <w:sz w:val="20"/>
        </w:rPr>
        <w:t xml:space="preserve">Once you log into the portal, make sure the Employee tab is open and look for the </w:t>
      </w:r>
      <w:r w:rsidRPr="003812BB">
        <w:rPr>
          <w:rFonts w:ascii="Verdana" w:hAnsi="Verdana"/>
          <w:b/>
          <w:sz w:val="20"/>
        </w:rPr>
        <w:t>Time Reporting</w:t>
      </w:r>
      <w:r w:rsidRPr="003812BB">
        <w:rPr>
          <w:rFonts w:ascii="Verdana" w:hAnsi="Verdana"/>
          <w:sz w:val="20"/>
        </w:rPr>
        <w:t xml:space="preserve"> channel. </w:t>
      </w:r>
    </w:p>
    <w:p w:rsidR="00AE3D72" w:rsidRDefault="00AE3D72" w:rsidP="00AE3D72">
      <w:r>
        <w:rPr>
          <w:noProof/>
        </w:rPr>
        <mc:AlternateContent>
          <mc:Choice Requires="wps">
            <w:drawing>
              <wp:anchor distT="0" distB="0" distL="114300" distR="114300" simplePos="0" relativeHeight="251662336" behindDoc="0" locked="0" layoutInCell="1" allowOverlap="1" wp14:anchorId="3A53FAB9" wp14:editId="42C663D4">
                <wp:simplePos x="0" y="0"/>
                <wp:positionH relativeFrom="column">
                  <wp:posOffset>-114300</wp:posOffset>
                </wp:positionH>
                <wp:positionV relativeFrom="paragraph">
                  <wp:posOffset>923290</wp:posOffset>
                </wp:positionV>
                <wp:extent cx="2571750" cy="1301115"/>
                <wp:effectExtent l="9525" t="18415" r="9525" b="13970"/>
                <wp:wrapNone/>
                <wp:docPr id="3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130111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C204AB" id="Oval 5" o:spid="_x0000_s1026" style="position:absolute;margin-left:-9pt;margin-top:72.7pt;width:202.5pt;height:10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" filled="f" strokecolor="red" strokeweight="1.5pt"/>
            </w:pict>
          </mc:Fallback>
        </mc:AlternateContent>
      </w:r>
      <w:r>
        <w:rPr>
          <w:noProof/>
        </w:rPr>
        <w:drawing>
          <wp:inline distT="0" distB="0" distL="0" distR="0" wp14:anchorId="4FF0A49D" wp14:editId="5DE80AC0">
            <wp:extent cx="6858000" cy="213360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t="30555" b="27963"/>
                    <a:stretch>
                      <a:fillRect/>
                    </a:stretch>
                  </pic:blipFill>
                  <pic:spPr bwMode="auto">
                    <a:xfrm>
                      <a:off x="0" y="0"/>
                      <a:ext cx="6858000" cy="2133600"/>
                    </a:xfrm>
                    <a:prstGeom prst="rect">
                      <a:avLst/>
                    </a:prstGeom>
                    <a:noFill/>
                    <a:ln w="9525">
                      <a:noFill/>
                      <a:miter lim="800000"/>
                      <a:headEnd/>
                      <a:tailEnd/>
                    </a:ln>
                  </pic:spPr>
                </pic:pic>
              </a:graphicData>
            </a:graphic>
          </wp:inline>
        </w:drawing>
      </w:r>
    </w:p>
    <w:p w:rsidR="00AE3D72" w:rsidRPr="003812BB" w:rsidRDefault="00AE3D72" w:rsidP="00AE3D72">
      <w:pPr>
        <w:rPr>
          <w:rFonts w:ascii="Verdana" w:hAnsi="Verdana"/>
          <w:sz w:val="20"/>
        </w:rPr>
      </w:pPr>
      <w:r w:rsidRPr="003812BB">
        <w:rPr>
          <w:rFonts w:ascii="Verdana" w:hAnsi="Verdana"/>
          <w:sz w:val="20"/>
        </w:rPr>
        <w:t xml:space="preserve">Choose which pay period’s timesheet you are completing.  When you click the link for that pay period, your timesheet for that pay period will appear:  </w:t>
      </w:r>
    </w:p>
    <w:p w:rsidR="00AE3D72" w:rsidRPr="006F0CFC" w:rsidRDefault="00AE3D72" w:rsidP="00AE3D72">
      <w:r w:rsidRPr="00B952EB">
        <w:rPr>
          <w:noProof/>
        </w:rPr>
        <w:drawing>
          <wp:inline distT="0" distB="0" distL="0" distR="0" wp14:anchorId="29F16149" wp14:editId="2C2DF8D3">
            <wp:extent cx="6858000" cy="2905125"/>
            <wp:effectExtent l="19050" t="0" r="0" b="0"/>
            <wp:docPr id="7" name="Picture 7" descr="Hour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r02.GIF"/>
                    <pic:cNvPicPr/>
                  </pic:nvPicPr>
                  <pic:blipFill>
                    <a:blip r:embed="rId16" cstate="print"/>
                    <a:srcRect t="23750"/>
                    <a:stretch>
                      <a:fillRect/>
                    </a:stretch>
                  </pic:blipFill>
                  <pic:spPr>
                    <a:xfrm>
                      <a:off x="0" y="0"/>
                      <a:ext cx="6858000" cy="2905125"/>
                    </a:xfrm>
                    <a:prstGeom prst="rect">
                      <a:avLst/>
                    </a:prstGeom>
                  </pic:spPr>
                </pic:pic>
              </a:graphicData>
            </a:graphic>
          </wp:inline>
        </w:drawing>
      </w:r>
    </w:p>
    <w:p w:rsidR="00AE3D72" w:rsidRDefault="00AE3D72" w:rsidP="00AE3D72"/>
    <w:p w:rsidR="00AE3D72" w:rsidRPr="003812BB" w:rsidRDefault="00AE3D72" w:rsidP="00AE3D72">
      <w:pPr>
        <w:rPr>
          <w:rFonts w:ascii="Verdana" w:hAnsi="Verdana"/>
        </w:rPr>
      </w:pPr>
      <w:r w:rsidRPr="003812BB">
        <w:rPr>
          <w:rFonts w:ascii="Verdana" w:hAnsi="Verdana"/>
        </w:rPr>
        <w:t>Please note the following</w:t>
      </w:r>
    </w:p>
    <w:p w:rsidR="00AE3D72" w:rsidRPr="003812BB" w:rsidRDefault="00AE3D72" w:rsidP="00AE3D72">
      <w:pPr>
        <w:numPr>
          <w:ilvl w:val="0"/>
          <w:numId w:val="20"/>
        </w:numPr>
        <w:rPr>
          <w:rFonts w:ascii="Verdana" w:hAnsi="Verdana"/>
        </w:rPr>
      </w:pPr>
      <w:r w:rsidRPr="003812BB">
        <w:rPr>
          <w:rFonts w:ascii="Verdana" w:hAnsi="Verdana"/>
        </w:rPr>
        <w:t xml:space="preserve">Timesheets only display </w:t>
      </w:r>
      <w:r w:rsidRPr="003812BB">
        <w:rPr>
          <w:rFonts w:ascii="Verdana" w:hAnsi="Verdana"/>
          <w:b/>
        </w:rPr>
        <w:t>one week</w:t>
      </w:r>
      <w:r w:rsidRPr="003812BB">
        <w:rPr>
          <w:rFonts w:ascii="Verdana" w:hAnsi="Verdana"/>
        </w:rPr>
        <w:t xml:space="preserve"> at a time.  Click the </w:t>
      </w:r>
      <w:r w:rsidRPr="003812BB">
        <w:rPr>
          <w:rFonts w:ascii="Verdana" w:hAnsi="Verdana"/>
          <w:b/>
        </w:rPr>
        <w:t xml:space="preserve">Next </w:t>
      </w:r>
      <w:r w:rsidRPr="003812BB">
        <w:rPr>
          <w:rFonts w:ascii="Verdana" w:hAnsi="Verdana"/>
        </w:rPr>
        <w:t>button to see the second week of the pay period.  (Likewise, if you are viewing the 2</w:t>
      </w:r>
      <w:r w:rsidRPr="003812BB">
        <w:rPr>
          <w:rFonts w:ascii="Verdana" w:hAnsi="Verdana"/>
          <w:vertAlign w:val="superscript"/>
        </w:rPr>
        <w:t>nd</w:t>
      </w:r>
      <w:r w:rsidRPr="003812BB">
        <w:rPr>
          <w:rFonts w:ascii="Verdana" w:hAnsi="Verdana"/>
        </w:rPr>
        <w:t xml:space="preserve"> week of the pay period, click </w:t>
      </w:r>
      <w:r w:rsidRPr="003812BB">
        <w:rPr>
          <w:rFonts w:ascii="Verdana" w:hAnsi="Verdana"/>
          <w:b/>
        </w:rPr>
        <w:t>Previous</w:t>
      </w:r>
      <w:r w:rsidRPr="003812BB">
        <w:rPr>
          <w:rFonts w:ascii="Verdana" w:hAnsi="Verdana"/>
        </w:rPr>
        <w:t xml:space="preserve"> to return to the first week of the pay period.)</w:t>
      </w:r>
    </w:p>
    <w:p w:rsidR="00AE3D72" w:rsidRPr="003812BB" w:rsidRDefault="00AE3D72" w:rsidP="00AE3D72">
      <w:pPr>
        <w:numPr>
          <w:ilvl w:val="0"/>
          <w:numId w:val="20"/>
        </w:numPr>
        <w:rPr>
          <w:rFonts w:ascii="Verdana" w:hAnsi="Verdana"/>
        </w:rPr>
      </w:pPr>
      <w:r w:rsidRPr="003812BB">
        <w:rPr>
          <w:rFonts w:ascii="Verdana" w:hAnsi="Verdana"/>
        </w:rPr>
        <w:t>Time must be entered in 15 minute increments.</w:t>
      </w:r>
    </w:p>
    <w:p w:rsidR="00AE3D72" w:rsidRPr="003812BB" w:rsidRDefault="00AE3D72" w:rsidP="00AE3D72">
      <w:pPr>
        <w:numPr>
          <w:ilvl w:val="0"/>
          <w:numId w:val="20"/>
        </w:numPr>
        <w:rPr>
          <w:rFonts w:ascii="Verdana" w:hAnsi="Verdana"/>
        </w:rPr>
      </w:pPr>
      <w:r w:rsidRPr="003812BB">
        <w:rPr>
          <w:rFonts w:ascii="Verdana" w:hAnsi="Verdana"/>
        </w:rPr>
        <w:t>If you work past midnight, the time must be entered on the new date. For example, if you work 4:00p-12:30a on March 1, 20</w:t>
      </w:r>
      <w:r w:rsidR="00071166">
        <w:rPr>
          <w:rFonts w:ascii="Verdana" w:hAnsi="Verdana"/>
        </w:rPr>
        <w:t>22</w:t>
      </w:r>
      <w:r w:rsidRPr="003812BB">
        <w:rPr>
          <w:rFonts w:ascii="Verdana" w:hAnsi="Verdana"/>
        </w:rPr>
        <w:t xml:space="preserve">, you need to enter the </w:t>
      </w:r>
      <w:r w:rsidR="00071166">
        <w:rPr>
          <w:rFonts w:ascii="Verdana" w:hAnsi="Verdana"/>
        </w:rPr>
        <w:t>hours from 4-12 on March 1, 2022</w:t>
      </w:r>
      <w:r w:rsidRPr="003812BB">
        <w:rPr>
          <w:rFonts w:ascii="Verdana" w:hAnsi="Verdana"/>
        </w:rPr>
        <w:t>, an</w:t>
      </w:r>
      <w:r w:rsidR="00071166">
        <w:rPr>
          <w:rFonts w:ascii="Verdana" w:hAnsi="Verdana"/>
        </w:rPr>
        <w:t>d from 12-12:30 on March 2, 2022</w:t>
      </w:r>
      <w:r w:rsidRPr="003812BB">
        <w:rPr>
          <w:rFonts w:ascii="Verdana" w:hAnsi="Verdana"/>
        </w:rPr>
        <w:t>.</w:t>
      </w:r>
    </w:p>
    <w:p w:rsidR="00AE3D72" w:rsidRDefault="00AE3D72" w:rsidP="00AE3D72">
      <w:r>
        <w:br w:type="page"/>
      </w:r>
    </w:p>
    <w:p w:rsidR="00AE3D72" w:rsidRPr="00C24764" w:rsidRDefault="00AE3D72" w:rsidP="00AE3D72">
      <w:pPr>
        <w:rPr>
          <w:rFonts w:ascii="Verdana" w:hAnsi="Verdana"/>
          <w:sz w:val="20"/>
        </w:rPr>
      </w:pPr>
      <w:r w:rsidRPr="00C24764">
        <w:rPr>
          <w:rFonts w:ascii="Verdana" w:hAnsi="Verdana"/>
          <w:sz w:val="20"/>
        </w:rPr>
        <w:t xml:space="preserve">To enter your hours, click </w:t>
      </w:r>
      <w:r w:rsidRPr="00C24764">
        <w:rPr>
          <w:rFonts w:ascii="Verdana" w:hAnsi="Verdana"/>
          <w:b/>
          <w:sz w:val="20"/>
        </w:rPr>
        <w:t>Enter Hours</w:t>
      </w:r>
      <w:r w:rsidRPr="00C24764">
        <w:rPr>
          <w:rFonts w:ascii="Verdana" w:hAnsi="Verdana"/>
          <w:sz w:val="20"/>
        </w:rPr>
        <w:t xml:space="preserve"> under the column matching the date you worked.  The following screen will appear when you click Enter Hours:</w:t>
      </w:r>
    </w:p>
    <w:p w:rsidR="00AE3D72" w:rsidRDefault="00AE3D72" w:rsidP="00AE3D72">
      <w:r>
        <w:rPr>
          <w:noProof/>
        </w:rPr>
        <mc:AlternateContent>
          <mc:Choice Requires="wps">
            <w:drawing>
              <wp:anchor distT="0" distB="0" distL="114300" distR="114300" simplePos="0" relativeHeight="251670528" behindDoc="0" locked="0" layoutInCell="1" allowOverlap="1" wp14:anchorId="7AAF7F2E" wp14:editId="39AF0152">
                <wp:simplePos x="0" y="0"/>
                <wp:positionH relativeFrom="column">
                  <wp:posOffset>3076575</wp:posOffset>
                </wp:positionH>
                <wp:positionV relativeFrom="paragraph">
                  <wp:posOffset>2338070</wp:posOffset>
                </wp:positionV>
                <wp:extent cx="2657475" cy="438150"/>
                <wp:effectExtent l="1724025" t="9525" r="9525" b="9525"/>
                <wp:wrapNone/>
                <wp:docPr id="3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57475" cy="438150"/>
                        </a:xfrm>
                        <a:prstGeom prst="borderCallout1">
                          <a:avLst>
                            <a:gd name="adj1" fmla="val 26088"/>
                            <a:gd name="adj2" fmla="val -2866"/>
                            <a:gd name="adj3" fmla="val 32606"/>
                            <a:gd name="adj4" fmla="val -64514"/>
                          </a:avLst>
                        </a:prstGeom>
                        <a:solidFill>
                          <a:srgbClr val="FFFFFF"/>
                        </a:solidFill>
                        <a:ln w="9525">
                          <a:solidFill>
                            <a:srgbClr val="FF0000"/>
                          </a:solidFill>
                          <a:miter lim="800000"/>
                          <a:headEnd/>
                          <a:tailEnd/>
                        </a:ln>
                      </wps:spPr>
                      <wps:txbx>
                        <w:txbxContent>
                          <w:p w:rsidR="00AE3D72" w:rsidRPr="0004406E" w:rsidRDefault="00AE3D72" w:rsidP="00AE3D72">
                            <w:pPr>
                              <w:rPr>
                                <w:b/>
                                <w:color w:val="FF0000"/>
                                <w:sz w:val="20"/>
                              </w:rPr>
                            </w:pPr>
                            <w:r>
                              <w:rPr>
                                <w:b/>
                                <w:color w:val="FF0000"/>
                                <w:sz w:val="20"/>
                              </w:rPr>
                              <w:t xml:space="preserve">When you are finished entering your time, click the Save button.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F7F2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17" o:spid="_x0000_s1026" type="#_x0000_t47" style="position:absolute;margin-left:242.25pt;margin-top:184.1pt;width:209.2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" adj="-13935,7043,-619,5635" strokecolor="red">
                <v:textbox>
                  <w:txbxContent>
                    <w:p w:rsidR="00AE3D72" w:rsidRPr="0004406E" w:rsidRDefault="00AE3D72" w:rsidP="00AE3D72">
                      <w:pPr>
                        <w:rPr>
                          <w:b/>
                          <w:color w:val="FF0000"/>
                          <w:sz w:val="20"/>
                        </w:rPr>
                      </w:pPr>
                      <w:r>
                        <w:rPr>
                          <w:b/>
                          <w:color w:val="FF0000"/>
                          <w:sz w:val="20"/>
                        </w:rPr>
                        <w:t xml:space="preserve">When you are finished entering your time, click the Save button.  </w:t>
                      </w:r>
                    </w:p>
                  </w:txbxContent>
                </v:textbox>
                <o:callout v:ext="edit" minusy="t"/>
              </v:shape>
            </w:pict>
          </mc:Fallback>
        </mc:AlternateContent>
      </w:r>
      <w:r>
        <w:rPr>
          <w:noProof/>
        </w:rPr>
        <mc:AlternateContent>
          <mc:Choice Requires="wps">
            <w:drawing>
              <wp:anchor distT="0" distB="0" distL="114300" distR="114300" simplePos="0" relativeHeight="251669504" behindDoc="0" locked="0" layoutInCell="1" allowOverlap="1" wp14:anchorId="09D27924" wp14:editId="6A7DFF17">
                <wp:simplePos x="0" y="0"/>
                <wp:positionH relativeFrom="column">
                  <wp:posOffset>923925</wp:posOffset>
                </wp:positionH>
                <wp:positionV relativeFrom="paragraph">
                  <wp:posOffset>2338070</wp:posOffset>
                </wp:positionV>
                <wp:extent cx="495300" cy="342900"/>
                <wp:effectExtent l="9525" t="9525" r="9525" b="9525"/>
                <wp:wrapNone/>
                <wp:docPr id="32"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429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E71070" id="Oval 16" o:spid="_x0000_s1026" style="position:absolute;margin-left:72.75pt;margin-top:184.1pt;width:39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" filled="f" strokecolor="red" strokeweight="1.5pt"/>
            </w:pict>
          </mc:Fallback>
        </mc:AlternateContent>
      </w:r>
      <w:r>
        <w:rPr>
          <w:noProof/>
        </w:rPr>
        <mc:AlternateContent>
          <mc:Choice Requires="wps">
            <w:drawing>
              <wp:anchor distT="0" distB="0" distL="114300" distR="114300" simplePos="0" relativeHeight="251668480" behindDoc="0" locked="0" layoutInCell="1" allowOverlap="1" wp14:anchorId="7EB00B37" wp14:editId="42AB3278">
                <wp:simplePos x="0" y="0"/>
                <wp:positionH relativeFrom="column">
                  <wp:posOffset>2924175</wp:posOffset>
                </wp:positionH>
                <wp:positionV relativeFrom="paragraph">
                  <wp:posOffset>1109345</wp:posOffset>
                </wp:positionV>
                <wp:extent cx="2657475" cy="990600"/>
                <wp:effectExtent l="1524000" t="9525" r="9525" b="9525"/>
                <wp:wrapNone/>
                <wp:docPr id="3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57475" cy="990600"/>
                        </a:xfrm>
                        <a:prstGeom prst="borderCallout1">
                          <a:avLst>
                            <a:gd name="adj1" fmla="val 11537"/>
                            <a:gd name="adj2" fmla="val -2866"/>
                            <a:gd name="adj3" fmla="val 963"/>
                            <a:gd name="adj4" fmla="val -56991"/>
                          </a:avLst>
                        </a:prstGeom>
                        <a:solidFill>
                          <a:srgbClr val="FFFFFF"/>
                        </a:solidFill>
                        <a:ln w="9525">
                          <a:solidFill>
                            <a:srgbClr val="FF0000"/>
                          </a:solidFill>
                          <a:miter lim="800000"/>
                          <a:headEnd/>
                          <a:tailEnd/>
                        </a:ln>
                      </wps:spPr>
                      <wps:txbx>
                        <w:txbxContent>
                          <w:p w:rsidR="00AE3D72" w:rsidRDefault="00AE3D72" w:rsidP="00AE3D72">
                            <w:pPr>
                              <w:rPr>
                                <w:b/>
                                <w:color w:val="FF0000"/>
                                <w:sz w:val="20"/>
                              </w:rPr>
                            </w:pPr>
                            <w:r>
                              <w:rPr>
                                <w:b/>
                                <w:color w:val="FF0000"/>
                                <w:sz w:val="20"/>
                              </w:rPr>
                              <w:t xml:space="preserve">AM or PM must be selected.  </w:t>
                            </w:r>
                          </w:p>
                          <w:p w:rsidR="00AE3D72" w:rsidRDefault="00AE3D72" w:rsidP="00AE3D72">
                            <w:pPr>
                              <w:rPr>
                                <w:b/>
                                <w:color w:val="FF0000"/>
                                <w:sz w:val="20"/>
                              </w:rPr>
                            </w:pPr>
                            <w:r>
                              <w:rPr>
                                <w:b/>
                                <w:color w:val="FF0000"/>
                                <w:sz w:val="20"/>
                              </w:rPr>
                              <w:t xml:space="preserve">Time must be entered in 15-minute intervals.  </w:t>
                            </w:r>
                          </w:p>
                          <w:p w:rsidR="00AE3D72" w:rsidRPr="0004406E" w:rsidRDefault="00AE3D72" w:rsidP="00AE3D72">
                            <w:pPr>
                              <w:rPr>
                                <w:b/>
                                <w:color w:val="FF0000"/>
                                <w:sz w:val="20"/>
                              </w:rPr>
                            </w:pPr>
                            <w:r>
                              <w:rPr>
                                <w:b/>
                                <w:color w:val="FF0000"/>
                                <w:sz w:val="20"/>
                              </w:rPr>
                              <w:t>Make sure you enter the time out for meals.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00B37" id="AutoShape 15" o:spid="_x0000_s1027" type="#_x0000_t47" style="position:absolute;margin-left:230.25pt;margin-top:87.35pt;width:209.25pt;height: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" adj="-12310,208,-619,2492" strokecolor="red">
                <v:textbox>
                  <w:txbxContent>
                    <w:p w:rsidR="00AE3D72" w:rsidRDefault="00AE3D72" w:rsidP="00AE3D72">
                      <w:pPr>
                        <w:rPr>
                          <w:b/>
                          <w:color w:val="FF0000"/>
                          <w:sz w:val="20"/>
                        </w:rPr>
                      </w:pPr>
                      <w:r>
                        <w:rPr>
                          <w:b/>
                          <w:color w:val="FF0000"/>
                          <w:sz w:val="20"/>
                        </w:rPr>
                        <w:t xml:space="preserve">AM or PM must be selected.  </w:t>
                      </w:r>
                    </w:p>
                    <w:p w:rsidR="00AE3D72" w:rsidRDefault="00AE3D72" w:rsidP="00AE3D72">
                      <w:pPr>
                        <w:rPr>
                          <w:b/>
                          <w:color w:val="FF0000"/>
                          <w:sz w:val="20"/>
                        </w:rPr>
                      </w:pPr>
                      <w:r>
                        <w:rPr>
                          <w:b/>
                          <w:color w:val="FF0000"/>
                          <w:sz w:val="20"/>
                        </w:rPr>
                        <w:t xml:space="preserve">Time must be entered in 15-minute intervals.  </w:t>
                      </w:r>
                    </w:p>
                    <w:p w:rsidR="00AE3D72" w:rsidRPr="0004406E" w:rsidRDefault="00AE3D72" w:rsidP="00AE3D72">
                      <w:pPr>
                        <w:rPr>
                          <w:b/>
                          <w:color w:val="FF0000"/>
                          <w:sz w:val="20"/>
                        </w:rPr>
                      </w:pPr>
                      <w:r>
                        <w:rPr>
                          <w:b/>
                          <w:color w:val="FF0000"/>
                          <w:sz w:val="20"/>
                        </w:rPr>
                        <w:t>Make sure you enter the time out for meals.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CBBF83D" wp14:editId="122F236A">
                <wp:simplePos x="0" y="0"/>
                <wp:positionH relativeFrom="column">
                  <wp:posOffset>971550</wp:posOffset>
                </wp:positionH>
                <wp:positionV relativeFrom="paragraph">
                  <wp:posOffset>918845</wp:posOffset>
                </wp:positionV>
                <wp:extent cx="495300" cy="342900"/>
                <wp:effectExtent l="9525" t="9525" r="9525" b="9525"/>
                <wp:wrapNone/>
                <wp:docPr id="3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429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A6B7F9" id="Oval 13" o:spid="_x0000_s1026" style="position:absolute;margin-left:76.5pt;margin-top:72.35pt;width:39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" filled="f" strokecolor="red" strokeweight="1.5pt"/>
            </w:pict>
          </mc:Fallback>
        </mc:AlternateContent>
      </w:r>
      <w:r>
        <w:rPr>
          <w:noProof/>
        </w:rPr>
        <mc:AlternateContent>
          <mc:Choice Requires="wps">
            <w:drawing>
              <wp:anchor distT="0" distB="0" distL="114300" distR="114300" simplePos="0" relativeHeight="251666432" behindDoc="0" locked="0" layoutInCell="1" allowOverlap="1" wp14:anchorId="356E5886" wp14:editId="6546DD4D">
                <wp:simplePos x="0" y="0"/>
                <wp:positionH relativeFrom="column">
                  <wp:posOffset>85725</wp:posOffset>
                </wp:positionH>
                <wp:positionV relativeFrom="paragraph">
                  <wp:posOffset>2099945</wp:posOffset>
                </wp:positionV>
                <wp:extent cx="819150" cy="342900"/>
                <wp:effectExtent l="9525" t="9525" r="9525" b="9525"/>
                <wp:wrapNone/>
                <wp:docPr id="29"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429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203B88" id="Oval 12" o:spid="_x0000_s1026" style="position:absolute;margin-left:6.75pt;margin-top:165.35pt;width:64.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" filled="f" strokecolor="red" strokeweight="1.5pt"/>
            </w:pict>
          </mc:Fallback>
        </mc:AlternateContent>
      </w:r>
      <w:r>
        <w:rPr>
          <w:noProof/>
        </w:rPr>
        <mc:AlternateContent>
          <mc:Choice Requires="wps">
            <w:drawing>
              <wp:anchor distT="0" distB="0" distL="114300" distR="114300" simplePos="0" relativeHeight="251665408" behindDoc="0" locked="0" layoutInCell="1" allowOverlap="1" wp14:anchorId="6AA4BDE5" wp14:editId="4D15DBBF">
                <wp:simplePos x="0" y="0"/>
                <wp:positionH relativeFrom="column">
                  <wp:posOffset>2771775</wp:posOffset>
                </wp:positionH>
                <wp:positionV relativeFrom="paragraph">
                  <wp:posOffset>318770</wp:posOffset>
                </wp:positionV>
                <wp:extent cx="3886200" cy="466725"/>
                <wp:effectExtent l="1981200" t="9525" r="9525" b="1409700"/>
                <wp:wrapNone/>
                <wp:docPr id="2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6200" cy="466725"/>
                        </a:xfrm>
                        <a:prstGeom prst="borderCallout1">
                          <a:avLst>
                            <a:gd name="adj1" fmla="val 24491"/>
                            <a:gd name="adj2" fmla="val -1963"/>
                            <a:gd name="adj3" fmla="val 400000"/>
                            <a:gd name="adj4" fmla="val -50736"/>
                          </a:avLst>
                        </a:prstGeom>
                        <a:solidFill>
                          <a:srgbClr val="FFFFFF"/>
                        </a:solidFill>
                        <a:ln w="9525">
                          <a:solidFill>
                            <a:srgbClr val="FF0000"/>
                          </a:solidFill>
                          <a:miter lim="800000"/>
                          <a:headEnd/>
                          <a:tailEnd/>
                        </a:ln>
                      </wps:spPr>
                      <wps:txbx>
                        <w:txbxContent>
                          <w:p w:rsidR="00AE3D72" w:rsidRPr="0004406E" w:rsidRDefault="00AE3D72" w:rsidP="00AE3D72">
                            <w:pPr>
                              <w:rPr>
                                <w:b/>
                                <w:color w:val="FF0000"/>
                                <w:sz w:val="20"/>
                              </w:rPr>
                            </w:pPr>
                            <w:r w:rsidRPr="0004406E">
                              <w:rPr>
                                <w:b/>
                                <w:color w:val="FF0000"/>
                                <w:sz w:val="20"/>
                              </w:rPr>
                              <w:t>To return to your full timesheet, click the “Timesheet” button.  If you’d like to go to the next date, click the “Next Day” button.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4BDE5" id="AutoShape 11" o:spid="_x0000_s1028" type="#_x0000_t47" style="position:absolute;margin-left:218.25pt;margin-top:25.1pt;width:306pt;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" adj="-10959,86400,-424,5290" strokecolor="red">
                <v:textbox>
                  <w:txbxContent>
                    <w:p w:rsidR="00AE3D72" w:rsidRPr="0004406E" w:rsidRDefault="00AE3D72" w:rsidP="00AE3D72">
                      <w:pPr>
                        <w:rPr>
                          <w:b/>
                          <w:color w:val="FF0000"/>
                          <w:sz w:val="20"/>
                        </w:rPr>
                      </w:pPr>
                      <w:r w:rsidRPr="0004406E">
                        <w:rPr>
                          <w:b/>
                          <w:color w:val="FF0000"/>
                          <w:sz w:val="20"/>
                        </w:rPr>
                        <w:t>To return to your full timesheet, click the “Timesheet” button.  If you’d like to go to the next date, click the “Next Day” button.</w:t>
                      </w:r>
                    </w:p>
                  </w:txbxContent>
                </v:textbox>
                <o:callout v:ext="edit" minusy="t"/>
              </v:shape>
            </w:pict>
          </mc:Fallback>
        </mc:AlternateContent>
      </w:r>
      <w:r>
        <w:rPr>
          <w:noProof/>
        </w:rPr>
        <w:drawing>
          <wp:inline distT="0" distB="0" distL="0" distR="0" wp14:anchorId="5A9C1B42" wp14:editId="31CE89E5">
            <wp:extent cx="6858000" cy="268605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t="30185" b="17593"/>
                    <a:stretch>
                      <a:fillRect/>
                    </a:stretch>
                  </pic:blipFill>
                  <pic:spPr bwMode="auto">
                    <a:xfrm>
                      <a:off x="0" y="0"/>
                      <a:ext cx="6858000" cy="2686050"/>
                    </a:xfrm>
                    <a:prstGeom prst="rect">
                      <a:avLst/>
                    </a:prstGeom>
                    <a:noFill/>
                    <a:ln w="9525">
                      <a:noFill/>
                      <a:miter lim="800000"/>
                      <a:headEnd/>
                      <a:tailEnd/>
                    </a:ln>
                  </pic:spPr>
                </pic:pic>
              </a:graphicData>
            </a:graphic>
          </wp:inline>
        </w:drawing>
      </w:r>
    </w:p>
    <w:p w:rsidR="00AE3D72" w:rsidRDefault="00AE3D72" w:rsidP="00AE3D72"/>
    <w:p w:rsidR="00AE3D72" w:rsidRPr="00C24764" w:rsidRDefault="00AE3D72" w:rsidP="00AE3D72">
      <w:pPr>
        <w:rPr>
          <w:rFonts w:ascii="Verdana" w:hAnsi="Verdana"/>
          <w:noProof/>
          <w:sz w:val="20"/>
        </w:rPr>
      </w:pPr>
      <w:r w:rsidRPr="00C24764">
        <w:rPr>
          <w:rFonts w:ascii="Verdana" w:hAnsi="Verdana"/>
          <w:sz w:val="20"/>
        </w:rPr>
        <w:t>To enter your hours:</w:t>
      </w:r>
    </w:p>
    <w:p w:rsidR="00AE3D72" w:rsidRPr="00C24764" w:rsidRDefault="00AE3D72" w:rsidP="00AE3D72">
      <w:pPr>
        <w:numPr>
          <w:ilvl w:val="0"/>
          <w:numId w:val="21"/>
        </w:numPr>
        <w:rPr>
          <w:rFonts w:ascii="Verdana" w:hAnsi="Verdana"/>
          <w:sz w:val="20"/>
        </w:rPr>
      </w:pPr>
      <w:r w:rsidRPr="00C24764">
        <w:rPr>
          <w:rFonts w:ascii="Verdana" w:hAnsi="Verdana"/>
          <w:sz w:val="20"/>
        </w:rPr>
        <w:t xml:space="preserve">Enter the </w:t>
      </w:r>
      <w:r w:rsidRPr="00C24764">
        <w:rPr>
          <w:rFonts w:ascii="Verdana" w:hAnsi="Verdana"/>
          <w:b/>
          <w:sz w:val="20"/>
        </w:rPr>
        <w:t>Time In</w:t>
      </w:r>
      <w:r w:rsidRPr="00C24764">
        <w:rPr>
          <w:rFonts w:ascii="Verdana" w:hAnsi="Verdana"/>
          <w:sz w:val="20"/>
        </w:rPr>
        <w:t xml:space="preserve"> to the nearest quarter hour (15 minutes) under the </w:t>
      </w:r>
      <w:r w:rsidRPr="00C24764">
        <w:rPr>
          <w:rFonts w:ascii="Verdana" w:hAnsi="Verdana"/>
          <w:b/>
          <w:sz w:val="20"/>
        </w:rPr>
        <w:t>Time In</w:t>
      </w:r>
      <w:r w:rsidRPr="00C24764">
        <w:rPr>
          <w:rFonts w:ascii="Verdana" w:hAnsi="Verdana"/>
          <w:sz w:val="20"/>
        </w:rPr>
        <w:t xml:space="preserve"> column. Use the AM selector to choose AM or PM. </w:t>
      </w:r>
    </w:p>
    <w:p w:rsidR="00AE3D72" w:rsidRPr="00C24764" w:rsidRDefault="00AE3D72" w:rsidP="00AE3D72">
      <w:pPr>
        <w:numPr>
          <w:ilvl w:val="0"/>
          <w:numId w:val="21"/>
        </w:numPr>
        <w:rPr>
          <w:rFonts w:ascii="Verdana" w:hAnsi="Verdana"/>
          <w:sz w:val="20"/>
        </w:rPr>
      </w:pPr>
      <w:r w:rsidRPr="00C24764">
        <w:rPr>
          <w:rFonts w:ascii="Verdana" w:hAnsi="Verdana"/>
          <w:sz w:val="20"/>
        </w:rPr>
        <w:t xml:space="preserve">Enter the </w:t>
      </w:r>
      <w:r w:rsidRPr="00C24764">
        <w:rPr>
          <w:rFonts w:ascii="Verdana" w:hAnsi="Verdana"/>
          <w:b/>
          <w:sz w:val="20"/>
        </w:rPr>
        <w:t>Time Out</w:t>
      </w:r>
      <w:r w:rsidRPr="00C24764">
        <w:rPr>
          <w:rFonts w:ascii="Verdana" w:hAnsi="Verdana"/>
          <w:sz w:val="20"/>
        </w:rPr>
        <w:t xml:space="preserve"> to the nearest quarter hour (15 minutes) under the </w:t>
      </w:r>
      <w:r w:rsidRPr="00C24764">
        <w:rPr>
          <w:rFonts w:ascii="Verdana" w:hAnsi="Verdana"/>
          <w:b/>
          <w:sz w:val="20"/>
        </w:rPr>
        <w:t>Time Out</w:t>
      </w:r>
      <w:r w:rsidRPr="00C24764">
        <w:rPr>
          <w:rFonts w:ascii="Verdana" w:hAnsi="Verdana"/>
          <w:sz w:val="20"/>
        </w:rPr>
        <w:t xml:space="preserve"> column. Use the AM selector to choose AM or PM.  </w:t>
      </w:r>
    </w:p>
    <w:p w:rsidR="00AE3D72" w:rsidRPr="00C24764" w:rsidRDefault="00AE3D72" w:rsidP="00AE3D72">
      <w:pPr>
        <w:numPr>
          <w:ilvl w:val="0"/>
          <w:numId w:val="21"/>
        </w:numPr>
        <w:rPr>
          <w:rFonts w:ascii="Verdana" w:hAnsi="Verdana"/>
          <w:sz w:val="20"/>
        </w:rPr>
      </w:pPr>
      <w:r w:rsidRPr="00C24764">
        <w:rPr>
          <w:rFonts w:ascii="Verdana" w:hAnsi="Verdana"/>
          <w:sz w:val="20"/>
        </w:rPr>
        <w:t xml:space="preserve">Non-paid work time, such as a meal period, should be reflected in the hours worked. For example a typical work day may be as follows: </w:t>
      </w:r>
      <w:r w:rsidRPr="00C24764">
        <w:rPr>
          <w:rFonts w:ascii="Verdana" w:hAnsi="Verdana"/>
          <w:sz w:val="20"/>
        </w:rPr>
        <w:br/>
      </w:r>
      <w:r w:rsidRPr="00C24764">
        <w:rPr>
          <w:rFonts w:ascii="Verdana" w:hAnsi="Verdana"/>
          <w:b/>
          <w:sz w:val="20"/>
        </w:rPr>
        <w:t>Time In</w:t>
      </w:r>
      <w:r w:rsidRPr="00C24764">
        <w:rPr>
          <w:rFonts w:ascii="Verdana" w:hAnsi="Verdana"/>
          <w:sz w:val="20"/>
        </w:rPr>
        <w:t xml:space="preserve">        </w:t>
      </w:r>
      <w:r w:rsidRPr="00C24764">
        <w:rPr>
          <w:rFonts w:ascii="Verdana" w:hAnsi="Verdana"/>
          <w:b/>
          <w:sz w:val="20"/>
        </w:rPr>
        <w:t>Time Out</w:t>
      </w:r>
      <w:r w:rsidRPr="00C24764">
        <w:rPr>
          <w:rFonts w:ascii="Verdana" w:hAnsi="Verdana"/>
          <w:sz w:val="20"/>
        </w:rPr>
        <w:br/>
        <w:t>8:15 AM        12:00 PM</w:t>
      </w:r>
      <w:r w:rsidRPr="00C24764">
        <w:rPr>
          <w:rFonts w:ascii="Verdana" w:hAnsi="Verdana"/>
          <w:sz w:val="20"/>
        </w:rPr>
        <w:br/>
        <w:t>1:00 PM         5:15 PM</w:t>
      </w:r>
    </w:p>
    <w:p w:rsidR="00AE3D72" w:rsidRPr="00C24764" w:rsidRDefault="00AE3D72" w:rsidP="00AE3D72">
      <w:pPr>
        <w:ind w:left="720"/>
        <w:rPr>
          <w:rFonts w:ascii="Verdana" w:hAnsi="Verdana"/>
          <w:sz w:val="20"/>
        </w:rPr>
      </w:pPr>
      <w:r w:rsidRPr="00C24764">
        <w:rPr>
          <w:rFonts w:ascii="Verdana" w:hAnsi="Verdana"/>
          <w:sz w:val="20"/>
        </w:rPr>
        <w:t>In this example, it is assumed that the employee took a meal period between 12:00 PM and 1:00 PM and therefore was “off the clock” during that time.</w:t>
      </w:r>
    </w:p>
    <w:p w:rsidR="00AE3D72" w:rsidRPr="00C24764" w:rsidRDefault="00AE3D72" w:rsidP="00AE3D72">
      <w:pPr>
        <w:numPr>
          <w:ilvl w:val="0"/>
          <w:numId w:val="21"/>
        </w:numPr>
        <w:rPr>
          <w:rFonts w:ascii="Verdana" w:hAnsi="Verdana"/>
          <w:sz w:val="20"/>
        </w:rPr>
      </w:pPr>
      <w:r w:rsidRPr="00C24764">
        <w:rPr>
          <w:rFonts w:ascii="Verdana" w:hAnsi="Verdana"/>
          <w:sz w:val="20"/>
        </w:rPr>
        <w:t>If your hours go past midnight, remember that the time past midnight must be entered on the following date.</w:t>
      </w:r>
    </w:p>
    <w:p w:rsidR="00AE3D72" w:rsidRPr="00C24764" w:rsidRDefault="00AE3D72" w:rsidP="00AE3D72">
      <w:pPr>
        <w:rPr>
          <w:rFonts w:ascii="Verdana" w:hAnsi="Verdana"/>
          <w:sz w:val="20"/>
        </w:rPr>
      </w:pPr>
      <w:r w:rsidRPr="00C24764">
        <w:rPr>
          <w:rFonts w:ascii="Verdana" w:hAnsi="Verdana"/>
          <w:sz w:val="20"/>
        </w:rPr>
        <w:t xml:space="preserve">When you have finished entering time for this date, click </w:t>
      </w:r>
      <w:r w:rsidRPr="00C24764">
        <w:rPr>
          <w:rFonts w:ascii="Verdana" w:hAnsi="Verdana"/>
          <w:b/>
          <w:sz w:val="20"/>
        </w:rPr>
        <w:t>Save</w:t>
      </w:r>
      <w:r w:rsidRPr="00C24764">
        <w:rPr>
          <w:rFonts w:ascii="Verdana" w:hAnsi="Verdana"/>
          <w:sz w:val="20"/>
        </w:rPr>
        <w:t xml:space="preserve">. The </w:t>
      </w:r>
      <w:r w:rsidRPr="00C24764">
        <w:rPr>
          <w:rFonts w:ascii="Verdana" w:hAnsi="Verdana"/>
          <w:b/>
          <w:sz w:val="20"/>
        </w:rPr>
        <w:t>Total Hours</w:t>
      </w:r>
      <w:r w:rsidRPr="00C24764">
        <w:rPr>
          <w:rFonts w:ascii="Verdana" w:hAnsi="Verdana"/>
          <w:sz w:val="20"/>
        </w:rPr>
        <w:t xml:space="preserve"> column will automatically calculate the total number of hours worked for that day.</w:t>
      </w:r>
    </w:p>
    <w:p w:rsidR="00AE3D72" w:rsidRPr="00C24764" w:rsidRDefault="00AE3D72" w:rsidP="00AE3D72">
      <w:pPr>
        <w:rPr>
          <w:rFonts w:ascii="Verdana" w:hAnsi="Verdana"/>
          <w:sz w:val="20"/>
        </w:rPr>
      </w:pPr>
      <w:r w:rsidRPr="00C24764">
        <w:rPr>
          <w:rFonts w:ascii="Verdana" w:hAnsi="Verdana"/>
          <w:sz w:val="20"/>
        </w:rPr>
        <w:t xml:space="preserve">To return to the timesheet, click </w:t>
      </w:r>
      <w:r w:rsidRPr="00C24764">
        <w:rPr>
          <w:rFonts w:ascii="Verdana" w:hAnsi="Verdana"/>
          <w:b/>
          <w:sz w:val="20"/>
        </w:rPr>
        <w:t>Timesheet</w:t>
      </w:r>
      <w:r w:rsidRPr="00C24764">
        <w:rPr>
          <w:rFonts w:ascii="Verdana" w:hAnsi="Verdana"/>
          <w:sz w:val="20"/>
        </w:rPr>
        <w:t xml:space="preserve"> below the time entry area. </w:t>
      </w:r>
    </w:p>
    <w:p w:rsidR="00AE3D72" w:rsidRPr="00C72136" w:rsidRDefault="00AE3D72" w:rsidP="00AE3D72">
      <w:pPr>
        <w:rPr>
          <w:rFonts w:ascii="Verdana" w:hAnsi="Verdana"/>
          <w:sz w:val="20"/>
        </w:rPr>
      </w:pPr>
      <w:r w:rsidRPr="00C72136">
        <w:rPr>
          <w:rFonts w:ascii="Verdana" w:hAnsi="Verdana"/>
          <w:sz w:val="20"/>
        </w:rPr>
        <w:t xml:space="preserve">Before you finalize your timesheet, check to make sure that you have entered the correct number of hours for each day worked in the pay period; double-check the </w:t>
      </w:r>
      <w:r w:rsidRPr="00C72136">
        <w:rPr>
          <w:rFonts w:ascii="Verdana" w:hAnsi="Verdana"/>
          <w:b/>
          <w:sz w:val="20"/>
        </w:rPr>
        <w:t xml:space="preserve">Total Hours </w:t>
      </w:r>
      <w:r w:rsidRPr="00C72136">
        <w:rPr>
          <w:rFonts w:ascii="Verdana" w:hAnsi="Verdana"/>
          <w:sz w:val="20"/>
        </w:rPr>
        <w:t>calculation at the bottom of the time entry portion of the Timesheet.</w:t>
      </w:r>
    </w:p>
    <w:p w:rsidR="00AE3D72" w:rsidRPr="00C72136" w:rsidRDefault="00AE3D72" w:rsidP="00AE3D72">
      <w:pPr>
        <w:rPr>
          <w:rFonts w:ascii="Verdana" w:hAnsi="Verdana"/>
          <w:sz w:val="20"/>
        </w:rPr>
      </w:pPr>
      <w:r w:rsidRPr="00C72136">
        <w:rPr>
          <w:rFonts w:ascii="Verdana" w:hAnsi="Verdana"/>
          <w:sz w:val="20"/>
        </w:rPr>
        <w:t xml:space="preserve">When you have entered all your time and verified that everything is correct, click </w:t>
      </w:r>
      <w:r w:rsidRPr="00C72136">
        <w:rPr>
          <w:rFonts w:ascii="Verdana" w:hAnsi="Verdana"/>
          <w:b/>
          <w:sz w:val="20"/>
        </w:rPr>
        <w:t>Submit for Approval</w:t>
      </w:r>
      <w:r w:rsidRPr="00C72136">
        <w:rPr>
          <w:rFonts w:ascii="Verdana" w:hAnsi="Verdana"/>
          <w:sz w:val="20"/>
        </w:rPr>
        <w:t>.</w:t>
      </w:r>
    </w:p>
    <w:p w:rsidR="00AE3D72" w:rsidRDefault="00AE3D72" w:rsidP="00AE3D72">
      <w:r w:rsidRPr="009173D6">
        <w:rPr>
          <w:noProof/>
        </w:rPr>
        <w:drawing>
          <wp:inline distT="0" distB="0" distL="0" distR="0" wp14:anchorId="5B8CE4A4" wp14:editId="472C483C">
            <wp:extent cx="6858000" cy="3600450"/>
            <wp:effectExtent l="19050" t="0" r="0" b="0"/>
            <wp:docPr id="8" name="Picture 8" descr="Hour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r04.GIF"/>
                    <pic:cNvPicPr/>
                  </pic:nvPicPr>
                  <pic:blipFill>
                    <a:blip r:embed="rId18" cstate="print"/>
                    <a:srcRect t="23645" b="9153"/>
                    <a:stretch>
                      <a:fillRect/>
                    </a:stretch>
                  </pic:blipFill>
                  <pic:spPr>
                    <a:xfrm>
                      <a:off x="0" y="0"/>
                      <a:ext cx="6858000" cy="3600450"/>
                    </a:xfrm>
                    <a:prstGeom prst="rect">
                      <a:avLst/>
                    </a:prstGeom>
                  </pic:spPr>
                </pic:pic>
              </a:graphicData>
            </a:graphic>
          </wp:inline>
        </w:drawing>
      </w:r>
    </w:p>
    <w:p w:rsidR="00AE3D72" w:rsidRPr="00444888" w:rsidRDefault="00AE3D72" w:rsidP="00AE3D72">
      <w:pPr>
        <w:rPr>
          <w:b/>
        </w:rPr>
      </w:pPr>
      <w:r>
        <w:t xml:space="preserve">To certify and sign your timesheet electronically, you will need to enter your Self Service Banner (SSB) password.  This is </w:t>
      </w:r>
      <w:r w:rsidRPr="00444888">
        <w:rPr>
          <w:b/>
        </w:rPr>
        <w:t xml:space="preserve">not </w:t>
      </w:r>
      <w:r w:rsidRPr="00444888">
        <w:t>n</w:t>
      </w:r>
      <w:r>
        <w:t xml:space="preserve">ecessarily the same as your portal password.  If you don’t know your SSB password, please contact the </w:t>
      </w:r>
      <w:r w:rsidRPr="00E27757">
        <w:rPr>
          <w:b/>
        </w:rPr>
        <w:t>CCD-IT Help Desk at 303-556-4283</w:t>
      </w:r>
      <w:r>
        <w:rPr>
          <w:b/>
        </w:rPr>
        <w:t xml:space="preserve"> </w:t>
      </w:r>
      <w:r>
        <w:t>for assistance.</w:t>
      </w:r>
    </w:p>
    <w:p w:rsidR="00AE3D72" w:rsidRDefault="00AE3D72" w:rsidP="00AE3D72">
      <w:r>
        <w:rPr>
          <w:noProof/>
        </w:rPr>
        <mc:AlternateContent>
          <mc:Choice Requires="wps">
            <w:drawing>
              <wp:anchor distT="0" distB="0" distL="114300" distR="114300" simplePos="0" relativeHeight="251663360" behindDoc="0" locked="0" layoutInCell="1" allowOverlap="1" wp14:anchorId="08DC0BC7" wp14:editId="7CBC8CEF">
                <wp:simplePos x="0" y="0"/>
                <wp:positionH relativeFrom="column">
                  <wp:posOffset>2076450</wp:posOffset>
                </wp:positionH>
                <wp:positionV relativeFrom="paragraph">
                  <wp:posOffset>1619250</wp:posOffset>
                </wp:positionV>
                <wp:extent cx="3171825" cy="504825"/>
                <wp:effectExtent l="781050" t="10795" r="9525" b="8255"/>
                <wp:wrapNone/>
                <wp:docPr id="2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1825" cy="504825"/>
                        </a:xfrm>
                        <a:prstGeom prst="borderCallout1">
                          <a:avLst>
                            <a:gd name="adj1" fmla="val 22644"/>
                            <a:gd name="adj2" fmla="val -2403"/>
                            <a:gd name="adj3" fmla="val 22644"/>
                            <a:gd name="adj4" fmla="val -24324"/>
                          </a:avLst>
                        </a:prstGeom>
                        <a:solidFill>
                          <a:srgbClr val="FFFFFF"/>
                        </a:solidFill>
                        <a:ln w="9525">
                          <a:solidFill>
                            <a:srgbClr val="FF0000"/>
                          </a:solidFill>
                          <a:miter lim="800000"/>
                          <a:headEnd/>
                          <a:tailEnd/>
                        </a:ln>
                      </wps:spPr>
                      <wps:txbx>
                        <w:txbxContent>
                          <w:p w:rsidR="00AE3D72" w:rsidRPr="00DA74CF" w:rsidRDefault="00AE3D72" w:rsidP="00AE3D72">
                            <w:pPr>
                              <w:rPr>
                                <w:color w:val="FF0000"/>
                              </w:rPr>
                            </w:pPr>
                            <w:r w:rsidRPr="00DA74CF">
                              <w:rPr>
                                <w:color w:val="FF0000"/>
                              </w:rPr>
                              <w:t>Certify your timesheet by typing in your Self Service Banner password and click Submit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C0BC7" id="AutoShape 8" o:spid="_x0000_s1029" type="#_x0000_t47" style="position:absolute;margin-left:163.5pt;margin-top:127.5pt;width:249.7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" adj="-5254,4891,-519,4891" strokecolor="red">
                <v:textbox>
                  <w:txbxContent>
                    <w:p w:rsidR="00AE3D72" w:rsidRPr="00DA74CF" w:rsidRDefault="00AE3D72" w:rsidP="00AE3D72">
                      <w:pPr>
                        <w:rPr>
                          <w:color w:val="FF0000"/>
                        </w:rPr>
                      </w:pPr>
                      <w:r w:rsidRPr="00DA74CF">
                        <w:rPr>
                          <w:color w:val="FF0000"/>
                        </w:rPr>
                        <w:t>Certify your timesheet by typing in your Self Service Banner password and click Submit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8779D24" wp14:editId="4FD452B5">
                <wp:simplePos x="0" y="0"/>
                <wp:positionH relativeFrom="column">
                  <wp:posOffset>47625</wp:posOffset>
                </wp:positionH>
                <wp:positionV relativeFrom="paragraph">
                  <wp:posOffset>1581150</wp:posOffset>
                </wp:positionV>
                <wp:extent cx="1295400" cy="590550"/>
                <wp:effectExtent l="19050" t="20320" r="19050" b="17780"/>
                <wp:wrapNone/>
                <wp:docPr id="26"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5905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D3DCCB" id="Oval 9" o:spid="_x0000_s1026" style="position:absolute;margin-left:3.75pt;margin-top:124.5pt;width:102pt;height: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" filled="f" strokecolor="red" strokeweight="2.25pt"/>
            </w:pict>
          </mc:Fallback>
        </mc:AlternateContent>
      </w:r>
      <w:r>
        <w:rPr>
          <w:noProof/>
        </w:rPr>
        <w:drawing>
          <wp:inline distT="0" distB="0" distL="0" distR="0" wp14:anchorId="1F75C16C" wp14:editId="038A13A5">
            <wp:extent cx="6858000" cy="2200275"/>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t="42407" b="14815"/>
                    <a:stretch>
                      <a:fillRect/>
                    </a:stretch>
                  </pic:blipFill>
                  <pic:spPr bwMode="auto">
                    <a:xfrm>
                      <a:off x="0" y="0"/>
                      <a:ext cx="6858000" cy="2200275"/>
                    </a:xfrm>
                    <a:prstGeom prst="rect">
                      <a:avLst/>
                    </a:prstGeom>
                    <a:noFill/>
                    <a:ln w="9525">
                      <a:noFill/>
                      <a:miter lim="800000"/>
                      <a:headEnd/>
                      <a:tailEnd/>
                    </a:ln>
                  </pic:spPr>
                </pic:pic>
              </a:graphicData>
            </a:graphic>
          </wp:inline>
        </w:drawing>
      </w:r>
    </w:p>
    <w:p w:rsidR="00AE3D72" w:rsidRPr="003F7D33" w:rsidRDefault="00AE3D72" w:rsidP="00AE3D72">
      <w:pPr>
        <w:rPr>
          <w:rFonts w:ascii="Verdana" w:hAnsi="Verdana"/>
          <w:sz w:val="20"/>
        </w:rPr>
      </w:pPr>
      <w:r w:rsidRPr="003F7D33">
        <w:rPr>
          <w:rFonts w:ascii="Verdana" w:hAnsi="Verdana"/>
          <w:sz w:val="20"/>
        </w:rPr>
        <w:t>Once you have submitted a timesheet for approval, you cannot make any changes to the timesheet UNLESS:</w:t>
      </w:r>
    </w:p>
    <w:p w:rsidR="00AE3D72" w:rsidRPr="00835BD0" w:rsidRDefault="00AE3D72" w:rsidP="00AE3D72">
      <w:pPr>
        <w:pStyle w:val="ListParagraph"/>
        <w:numPr>
          <w:ilvl w:val="0"/>
          <w:numId w:val="23"/>
        </w:numPr>
      </w:pPr>
      <w:r>
        <w:t xml:space="preserve">You click the </w:t>
      </w:r>
      <w:r>
        <w:rPr>
          <w:b/>
        </w:rPr>
        <w:t>Return Time</w:t>
      </w:r>
      <w:r>
        <w:t xml:space="preserve"> button to pull the timesheet back.  Please note that t</w:t>
      </w:r>
      <w:r w:rsidRPr="00835BD0">
        <w:t xml:space="preserve">his feature can only be used </w:t>
      </w:r>
      <w:r>
        <w:t>IF</w:t>
      </w:r>
      <w:r w:rsidRPr="00835BD0">
        <w:t xml:space="preserve"> the Timesheet Approver has </w:t>
      </w:r>
      <w:r>
        <w:t xml:space="preserve">NOT </w:t>
      </w:r>
      <w:r w:rsidRPr="00835BD0">
        <w:t xml:space="preserve">yet started the review for approval.  </w:t>
      </w:r>
    </w:p>
    <w:p w:rsidR="00AE3D72" w:rsidRPr="00835BD0" w:rsidRDefault="00AE3D72" w:rsidP="00AE3D72">
      <w:pPr>
        <w:pStyle w:val="ListParagraph"/>
        <w:numPr>
          <w:ilvl w:val="0"/>
          <w:numId w:val="23"/>
        </w:numPr>
      </w:pPr>
      <w:r w:rsidRPr="00835BD0">
        <w:t>Your Timesheet Approver returns your timesheet for correction.</w:t>
      </w:r>
    </w:p>
    <w:p w:rsidR="00AE3D72" w:rsidRDefault="00AE3D72" w:rsidP="00AE3D72">
      <w:r>
        <w:t>If your timesheet is returned for correction, your supervisor will send you an e-mail notifying you that you must go in and make changes.  If this happens, you must make the corrections and re-submit for approval before the designated due date.</w:t>
      </w:r>
    </w:p>
    <w:p w:rsidR="00AE3D72" w:rsidRDefault="00AE3D72" w:rsidP="00AE3D72">
      <w:pPr>
        <w:rPr>
          <w:b/>
          <w:sz w:val="24"/>
        </w:rPr>
      </w:pPr>
      <w:r>
        <w:rPr>
          <w:b/>
          <w:sz w:val="24"/>
        </w:rPr>
        <w:br w:type="page"/>
      </w:r>
    </w:p>
    <w:p w:rsidR="00AE3D72" w:rsidRPr="003F7D33" w:rsidRDefault="00AE3D72" w:rsidP="00AE3D72">
      <w:pPr>
        <w:rPr>
          <w:rFonts w:ascii="Verdana" w:hAnsi="Verdana"/>
          <w:b/>
          <w:sz w:val="28"/>
        </w:rPr>
      </w:pPr>
      <w:r w:rsidRPr="003F7D33">
        <w:rPr>
          <w:rFonts w:ascii="Verdana" w:hAnsi="Verdana"/>
          <w:b/>
          <w:sz w:val="28"/>
        </w:rPr>
        <w:t>How do I print my timesheet?</w:t>
      </w:r>
    </w:p>
    <w:p w:rsidR="00AE3D72" w:rsidRPr="003F7D33" w:rsidRDefault="00AE3D72" w:rsidP="00AE3D72">
      <w:pPr>
        <w:rPr>
          <w:rFonts w:ascii="Verdana" w:hAnsi="Verdana"/>
        </w:rPr>
      </w:pPr>
      <w:r w:rsidRPr="003F7D33">
        <w:rPr>
          <w:rFonts w:ascii="Verdana" w:hAnsi="Verdana"/>
        </w:rPr>
        <w:t xml:space="preserve">To print your timesheet, click the </w:t>
      </w:r>
      <w:r w:rsidRPr="003F7D33">
        <w:rPr>
          <w:rFonts w:ascii="Verdana" w:hAnsi="Verdana"/>
          <w:b/>
        </w:rPr>
        <w:t>Preview</w:t>
      </w:r>
      <w:r w:rsidRPr="003F7D33">
        <w:rPr>
          <w:rFonts w:ascii="Verdana" w:hAnsi="Verdana"/>
        </w:rPr>
        <w:t xml:space="preserve"> button.  Change your printer setting to Landscape before printing.</w:t>
      </w:r>
    </w:p>
    <w:p w:rsidR="00AE3D72" w:rsidRDefault="00AE3D72" w:rsidP="00AE3D72">
      <w:pPr>
        <w:rPr>
          <w:b/>
          <w:sz w:val="24"/>
        </w:rPr>
      </w:pPr>
      <w:r>
        <w:rPr>
          <w:b/>
          <w:noProof/>
          <w:sz w:val="24"/>
        </w:rPr>
        <mc:AlternateContent>
          <mc:Choice Requires="wps">
            <w:drawing>
              <wp:anchor distT="0" distB="0" distL="114300" distR="114300" simplePos="0" relativeHeight="251661312" behindDoc="0" locked="0" layoutInCell="1" allowOverlap="1" wp14:anchorId="63205863" wp14:editId="6AEBB7B0">
                <wp:simplePos x="0" y="0"/>
                <wp:positionH relativeFrom="column">
                  <wp:posOffset>1819275</wp:posOffset>
                </wp:positionH>
                <wp:positionV relativeFrom="paragraph">
                  <wp:posOffset>1939925</wp:posOffset>
                </wp:positionV>
                <wp:extent cx="657225" cy="284480"/>
                <wp:effectExtent l="9525" t="10795" r="9525" b="9525"/>
                <wp:wrapNone/>
                <wp:docPr id="2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28448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C092FF" id="Oval 4" o:spid="_x0000_s1026" style="position:absolute;margin-left:143.25pt;margin-top:152.75pt;width:51.75pt;height: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" filled="f" strokecolor="red" strokeweight="1.5pt"/>
            </w:pict>
          </mc:Fallback>
        </mc:AlternateContent>
      </w:r>
      <w:r>
        <w:rPr>
          <w:b/>
          <w:noProof/>
          <w:sz w:val="24"/>
        </w:rPr>
        <w:drawing>
          <wp:inline distT="0" distB="0" distL="0" distR="0" wp14:anchorId="6FF2C017" wp14:editId="4EC01496">
            <wp:extent cx="6858000" cy="23241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t="42593" b="12222"/>
                    <a:stretch>
                      <a:fillRect/>
                    </a:stretch>
                  </pic:blipFill>
                  <pic:spPr bwMode="auto">
                    <a:xfrm>
                      <a:off x="0" y="0"/>
                      <a:ext cx="6858000" cy="2324100"/>
                    </a:xfrm>
                    <a:prstGeom prst="rect">
                      <a:avLst/>
                    </a:prstGeom>
                    <a:noFill/>
                    <a:ln w="9525">
                      <a:noFill/>
                      <a:miter lim="800000"/>
                      <a:headEnd/>
                      <a:tailEnd/>
                    </a:ln>
                  </pic:spPr>
                </pic:pic>
              </a:graphicData>
            </a:graphic>
          </wp:inline>
        </w:drawing>
      </w:r>
    </w:p>
    <w:p w:rsidR="00AE3D72" w:rsidRDefault="00AE3D72" w:rsidP="00AE3D72">
      <w:pPr>
        <w:rPr>
          <w:b/>
          <w:sz w:val="28"/>
        </w:rPr>
      </w:pPr>
    </w:p>
    <w:p w:rsidR="00AE3D72" w:rsidRPr="003F7D33" w:rsidRDefault="00AE3D72" w:rsidP="00AE3D72">
      <w:pPr>
        <w:rPr>
          <w:rFonts w:ascii="Verdana" w:hAnsi="Verdana"/>
          <w:b/>
          <w:sz w:val="28"/>
        </w:rPr>
      </w:pPr>
      <w:r w:rsidRPr="003F7D33">
        <w:rPr>
          <w:rFonts w:ascii="Verdana" w:hAnsi="Verdana"/>
          <w:b/>
          <w:sz w:val="28"/>
        </w:rPr>
        <w:t>What if I notice a mistake after I’ve submitted my timesheet for approval?</w:t>
      </w:r>
    </w:p>
    <w:p w:rsidR="00AE3D72" w:rsidRPr="003F7D33" w:rsidRDefault="00AE3D72" w:rsidP="00AE3D72">
      <w:pPr>
        <w:rPr>
          <w:rFonts w:ascii="Verdana" w:hAnsi="Verdana"/>
        </w:rPr>
      </w:pPr>
      <w:r w:rsidRPr="003F7D33">
        <w:rPr>
          <w:rFonts w:ascii="Verdana" w:hAnsi="Verdana"/>
        </w:rPr>
        <w:t>If you realize that you made a mistake on your timesheet after you have submitted it for approval, you can pull the timesheet back and make the needed changes AS LONG AS the Timesheet Approver has NOT yet started the review for approval yet.  To do this:</w:t>
      </w:r>
    </w:p>
    <w:p w:rsidR="00AE3D72" w:rsidRPr="003F7D33" w:rsidRDefault="00AE3D72" w:rsidP="00AE3D72">
      <w:pPr>
        <w:pStyle w:val="ListParagraph"/>
        <w:numPr>
          <w:ilvl w:val="0"/>
          <w:numId w:val="22"/>
        </w:numPr>
        <w:rPr>
          <w:rFonts w:ascii="Verdana" w:hAnsi="Verdana"/>
        </w:rPr>
      </w:pPr>
      <w:r w:rsidRPr="003F7D33">
        <w:rPr>
          <w:rFonts w:ascii="Verdana" w:hAnsi="Verdana"/>
        </w:rPr>
        <w:t xml:space="preserve">Click the </w:t>
      </w:r>
      <w:r w:rsidRPr="003F7D33">
        <w:rPr>
          <w:rFonts w:ascii="Verdana" w:hAnsi="Verdana"/>
          <w:b/>
        </w:rPr>
        <w:t>Return Time</w:t>
      </w:r>
      <w:r w:rsidRPr="003F7D33">
        <w:rPr>
          <w:rFonts w:ascii="Verdana" w:hAnsi="Verdana"/>
        </w:rPr>
        <w:t xml:space="preserve"> button.</w:t>
      </w:r>
    </w:p>
    <w:p w:rsidR="00AE3D72" w:rsidRPr="003F7D33" w:rsidRDefault="00AE3D72" w:rsidP="00AE3D72">
      <w:pPr>
        <w:pStyle w:val="ListParagraph"/>
        <w:numPr>
          <w:ilvl w:val="0"/>
          <w:numId w:val="22"/>
        </w:numPr>
        <w:rPr>
          <w:rFonts w:ascii="Verdana" w:hAnsi="Verdana"/>
        </w:rPr>
      </w:pPr>
      <w:r w:rsidRPr="003F7D33">
        <w:rPr>
          <w:rFonts w:ascii="Verdana" w:hAnsi="Verdana"/>
        </w:rPr>
        <w:t>Make the needed change(s) on your timesheet.</w:t>
      </w:r>
    </w:p>
    <w:p w:rsidR="00AE3D72" w:rsidRPr="003F7D33" w:rsidRDefault="00AE3D72" w:rsidP="00AE3D72">
      <w:pPr>
        <w:pStyle w:val="ListParagraph"/>
        <w:numPr>
          <w:ilvl w:val="0"/>
          <w:numId w:val="22"/>
        </w:numPr>
        <w:rPr>
          <w:rFonts w:ascii="Verdana" w:hAnsi="Verdana"/>
        </w:rPr>
      </w:pPr>
      <w:r w:rsidRPr="003F7D33">
        <w:rPr>
          <w:rFonts w:ascii="Verdana" w:hAnsi="Verdana"/>
        </w:rPr>
        <w:t xml:space="preserve">Click Submit for Approval.  You will be required to certify your timesheet again by entering your Self Service Banner password.  </w:t>
      </w:r>
    </w:p>
    <w:p w:rsidR="00AE3D72" w:rsidRDefault="00AE3D72" w:rsidP="00AE3D72">
      <w:pPr>
        <w:rPr>
          <w:b/>
          <w:sz w:val="24"/>
        </w:rPr>
      </w:pPr>
      <w:r>
        <w:rPr>
          <w:noProof/>
        </w:rPr>
        <mc:AlternateContent>
          <mc:Choice Requires="wps">
            <w:drawing>
              <wp:anchor distT="0" distB="0" distL="114300" distR="114300" simplePos="0" relativeHeight="251671552" behindDoc="0" locked="0" layoutInCell="1" allowOverlap="1" wp14:anchorId="39E29D6D" wp14:editId="45BE3DC2">
                <wp:simplePos x="0" y="0"/>
                <wp:positionH relativeFrom="column">
                  <wp:posOffset>2505075</wp:posOffset>
                </wp:positionH>
                <wp:positionV relativeFrom="paragraph">
                  <wp:posOffset>2185035</wp:posOffset>
                </wp:positionV>
                <wp:extent cx="1028700" cy="352425"/>
                <wp:effectExtent l="9525" t="9525" r="9525" b="9525"/>
                <wp:wrapNone/>
                <wp:docPr id="2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524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BE935A" id="Oval 18" o:spid="_x0000_s1026" style="position:absolute;margin-left:197.25pt;margin-top:172.05pt;width:81pt;height:2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" filled="f" strokecolor="red" strokeweight="1.5pt"/>
            </w:pict>
          </mc:Fallback>
        </mc:AlternateContent>
      </w:r>
      <w:r>
        <w:rPr>
          <w:b/>
          <w:noProof/>
          <w:sz w:val="24"/>
        </w:rPr>
        <w:drawing>
          <wp:inline distT="0" distB="0" distL="0" distR="0" wp14:anchorId="2E54092E" wp14:editId="68F0EB0C">
            <wp:extent cx="6858000" cy="2609850"/>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t="39074" b="10185"/>
                    <a:stretch>
                      <a:fillRect/>
                    </a:stretch>
                  </pic:blipFill>
                  <pic:spPr bwMode="auto">
                    <a:xfrm>
                      <a:off x="0" y="0"/>
                      <a:ext cx="6858000" cy="2609850"/>
                    </a:xfrm>
                    <a:prstGeom prst="rect">
                      <a:avLst/>
                    </a:prstGeom>
                    <a:noFill/>
                    <a:ln w="9525">
                      <a:noFill/>
                      <a:miter lim="800000"/>
                      <a:headEnd/>
                      <a:tailEnd/>
                    </a:ln>
                  </pic:spPr>
                </pic:pic>
              </a:graphicData>
            </a:graphic>
          </wp:inline>
        </w:drawing>
      </w:r>
    </w:p>
    <w:p w:rsidR="00AE3D72" w:rsidRDefault="00AE3D72" w:rsidP="00AE3D72">
      <w:pPr>
        <w:rPr>
          <w:b/>
          <w:sz w:val="28"/>
        </w:rPr>
      </w:pPr>
      <w:r>
        <w:rPr>
          <w:b/>
          <w:sz w:val="28"/>
        </w:rPr>
        <w:br w:type="page"/>
      </w:r>
    </w:p>
    <w:p w:rsidR="00AE3D72" w:rsidRPr="003F7D33" w:rsidRDefault="00AE3D72" w:rsidP="00AE3D72">
      <w:pPr>
        <w:rPr>
          <w:rFonts w:ascii="Verdana" w:hAnsi="Verdana"/>
          <w:b/>
          <w:sz w:val="28"/>
        </w:rPr>
      </w:pPr>
      <w:r w:rsidRPr="003F7D33">
        <w:rPr>
          <w:rFonts w:ascii="Verdana" w:hAnsi="Verdana"/>
          <w:b/>
          <w:sz w:val="28"/>
        </w:rPr>
        <w:t xml:space="preserve">What if I messed up my timesheet or made numerous mistakes?  </w:t>
      </w:r>
    </w:p>
    <w:p w:rsidR="00AE3D72" w:rsidRPr="003F7D33" w:rsidRDefault="00AE3D72" w:rsidP="00AE3D72">
      <w:pPr>
        <w:rPr>
          <w:rFonts w:ascii="Verdana" w:hAnsi="Verdana"/>
        </w:rPr>
      </w:pPr>
      <w:r w:rsidRPr="003F7D33">
        <w:rPr>
          <w:rFonts w:ascii="Verdana" w:hAnsi="Verdana"/>
        </w:rPr>
        <w:t xml:space="preserve">You can make changes to the Time In-Out for each individual day on the timesheet before it is submitted for approval (or after it is returned for correction).  </w:t>
      </w:r>
    </w:p>
    <w:p w:rsidR="00AE3D72" w:rsidRPr="003F7D33" w:rsidRDefault="00AE3D72" w:rsidP="00AE3D72">
      <w:pPr>
        <w:rPr>
          <w:rFonts w:ascii="Verdana" w:hAnsi="Verdana"/>
        </w:rPr>
      </w:pPr>
      <w:r w:rsidRPr="003F7D33">
        <w:rPr>
          <w:rFonts w:ascii="Verdana" w:hAnsi="Verdana"/>
        </w:rPr>
        <w:t xml:space="preserve">You also have the option to restart your timesheet by clicking the </w:t>
      </w:r>
      <w:r w:rsidRPr="003F7D33">
        <w:rPr>
          <w:rFonts w:ascii="Verdana" w:hAnsi="Verdana"/>
          <w:b/>
        </w:rPr>
        <w:t xml:space="preserve">Restart </w:t>
      </w:r>
      <w:r w:rsidRPr="003F7D33">
        <w:rPr>
          <w:rFonts w:ascii="Verdana" w:hAnsi="Verdana"/>
        </w:rPr>
        <w:t>button.  The Restart button deletes ALL entries you have made to your timesheet and will require you to start over.</w:t>
      </w:r>
    </w:p>
    <w:p w:rsidR="00AE3D72" w:rsidRDefault="00AE3D72" w:rsidP="00AE3D72">
      <w:r>
        <w:rPr>
          <w:noProof/>
        </w:rPr>
        <mc:AlternateContent>
          <mc:Choice Requires="wps">
            <w:drawing>
              <wp:anchor distT="0" distB="0" distL="114300" distR="114300" simplePos="0" relativeHeight="251660288" behindDoc="0" locked="0" layoutInCell="1" allowOverlap="1" wp14:anchorId="7D76142E" wp14:editId="35F12D56">
                <wp:simplePos x="0" y="0"/>
                <wp:positionH relativeFrom="column">
                  <wp:posOffset>3257550</wp:posOffset>
                </wp:positionH>
                <wp:positionV relativeFrom="paragraph">
                  <wp:posOffset>1842135</wp:posOffset>
                </wp:positionV>
                <wp:extent cx="790575" cy="352425"/>
                <wp:effectExtent l="9525" t="18415" r="9525" b="10160"/>
                <wp:wrapNone/>
                <wp:docPr id="2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524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75066B" id="Oval 3" o:spid="_x0000_s1026" style="position:absolute;margin-left:256.5pt;margin-top:145.05pt;width:62.2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" filled="f" strokecolor="red" strokeweight="1.5pt"/>
            </w:pict>
          </mc:Fallback>
        </mc:AlternateContent>
      </w:r>
      <w:r>
        <w:rPr>
          <w:noProof/>
        </w:rPr>
        <w:drawing>
          <wp:inline distT="0" distB="0" distL="0" distR="0" wp14:anchorId="00650334" wp14:editId="3E3895E4">
            <wp:extent cx="6858000" cy="220980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t="41482" b="15555"/>
                    <a:stretch>
                      <a:fillRect/>
                    </a:stretch>
                  </pic:blipFill>
                  <pic:spPr bwMode="auto">
                    <a:xfrm>
                      <a:off x="0" y="0"/>
                      <a:ext cx="6858000" cy="2209800"/>
                    </a:xfrm>
                    <a:prstGeom prst="rect">
                      <a:avLst/>
                    </a:prstGeom>
                    <a:noFill/>
                    <a:ln w="9525">
                      <a:noFill/>
                      <a:miter lim="800000"/>
                      <a:headEnd/>
                      <a:tailEnd/>
                    </a:ln>
                  </pic:spPr>
                </pic:pic>
              </a:graphicData>
            </a:graphic>
          </wp:inline>
        </w:drawing>
      </w:r>
    </w:p>
    <w:p w:rsidR="00AE3D72" w:rsidRPr="003F7D33" w:rsidRDefault="00AE3D72" w:rsidP="00AE3D72">
      <w:pPr>
        <w:rPr>
          <w:rFonts w:ascii="Verdana" w:hAnsi="Verdana"/>
        </w:rPr>
      </w:pPr>
      <w:r w:rsidRPr="003F7D33">
        <w:rPr>
          <w:rFonts w:ascii="Verdana" w:hAnsi="Verdana"/>
        </w:rPr>
        <w:t>Clicking Restart will give you a warning message that says, “</w:t>
      </w:r>
      <w:r w:rsidRPr="003F7D33">
        <w:rPr>
          <w:rStyle w:val="infotext1"/>
          <w:rFonts w:ascii="Verdana" w:hAnsi="Verdana"/>
        </w:rPr>
        <w:t>Restarting will delete all changes that you have made to your time record. Select Submit to restart.”</w:t>
      </w:r>
    </w:p>
    <w:p w:rsidR="00AE3D72" w:rsidRPr="003F7D33" w:rsidRDefault="00AE3D72" w:rsidP="00AE3D72">
      <w:pPr>
        <w:rPr>
          <w:rFonts w:ascii="Verdana" w:hAnsi="Verdana"/>
        </w:rPr>
      </w:pPr>
      <w:r w:rsidRPr="003F7D33">
        <w:rPr>
          <w:rFonts w:ascii="Verdana" w:hAnsi="Verdana"/>
        </w:rPr>
        <w:t xml:space="preserve">Clicking Submit will wipe the entire timesheet clean so you can start all over.  Please note that this option is NOT reversible!  Please use extreme caution with the Restart button (if you use it at all).  Click Cancel to return to the timesheet without restarting.    </w:t>
      </w:r>
    </w:p>
    <w:p w:rsidR="00AE3D72" w:rsidRPr="003F7D33" w:rsidRDefault="00AE3D72" w:rsidP="00AE3D72">
      <w:pPr>
        <w:rPr>
          <w:rFonts w:ascii="Verdana" w:hAnsi="Verdana"/>
          <w:b/>
          <w:sz w:val="28"/>
        </w:rPr>
      </w:pPr>
      <w:r w:rsidRPr="003F7D33">
        <w:rPr>
          <w:rFonts w:ascii="Verdana" w:hAnsi="Verdana"/>
          <w:b/>
          <w:sz w:val="28"/>
        </w:rPr>
        <w:t>What if I Need Help?</w:t>
      </w:r>
    </w:p>
    <w:p w:rsidR="00AE3D72" w:rsidRPr="003F7D33" w:rsidRDefault="00AE3D72" w:rsidP="00AE3D72">
      <w:pPr>
        <w:rPr>
          <w:rFonts w:ascii="Verdana" w:hAnsi="Verdana"/>
        </w:rPr>
      </w:pPr>
      <w:r w:rsidRPr="003F7D33">
        <w:rPr>
          <w:rFonts w:ascii="Verdana" w:hAnsi="Verdana"/>
        </w:rPr>
        <w:t xml:space="preserve">The </w:t>
      </w:r>
      <w:r w:rsidRPr="003F7D33">
        <w:rPr>
          <w:rFonts w:ascii="Verdana" w:hAnsi="Verdana"/>
          <w:b/>
        </w:rPr>
        <w:t>CCD IT Help Desk</w:t>
      </w:r>
      <w:r w:rsidRPr="003F7D33">
        <w:rPr>
          <w:rFonts w:ascii="Verdana" w:hAnsi="Verdana"/>
        </w:rPr>
        <w:t xml:space="preserve"> can assist you with portal and/or Self Service Banner passwords.   Please call 303-</w:t>
      </w:r>
      <w:r w:rsidR="000E473A">
        <w:rPr>
          <w:rFonts w:ascii="Verdana" w:hAnsi="Verdana"/>
        </w:rPr>
        <w:t>352-3030</w:t>
      </w:r>
      <w:r w:rsidRPr="003F7D33">
        <w:rPr>
          <w:rFonts w:ascii="Verdana" w:hAnsi="Verdana"/>
        </w:rPr>
        <w:t xml:space="preserve"> to reach the CCD Help Desk.</w:t>
      </w:r>
    </w:p>
    <w:p w:rsidR="00AE3D72" w:rsidRPr="003F7D33" w:rsidRDefault="00AE3D72" w:rsidP="00AE3D72">
      <w:pPr>
        <w:rPr>
          <w:rFonts w:ascii="Verdana" w:hAnsi="Verdana"/>
        </w:rPr>
      </w:pPr>
      <w:r w:rsidRPr="003F7D33">
        <w:rPr>
          <w:rFonts w:ascii="Verdana" w:hAnsi="Verdana"/>
        </w:rPr>
        <w:t xml:space="preserve">The </w:t>
      </w:r>
      <w:r w:rsidRPr="003F7D33">
        <w:rPr>
          <w:rFonts w:ascii="Verdana" w:hAnsi="Verdana"/>
          <w:b/>
        </w:rPr>
        <w:t>CCD Human Resources</w:t>
      </w:r>
      <w:r w:rsidRPr="003F7D33">
        <w:rPr>
          <w:rFonts w:ascii="Verdana" w:hAnsi="Verdana"/>
        </w:rPr>
        <w:t xml:space="preserve"> staff can assist you with questions regarding timesheets.  </w:t>
      </w:r>
    </w:p>
    <w:p w:rsidR="00AE3D72" w:rsidRPr="003F7D33" w:rsidRDefault="00AE3D72" w:rsidP="00AE3D72">
      <w:pPr>
        <w:rPr>
          <w:rFonts w:ascii="Verdana" w:hAnsi="Verdana"/>
        </w:rPr>
      </w:pPr>
      <w:r w:rsidRPr="003F7D33">
        <w:rPr>
          <w:rFonts w:ascii="Verdana" w:hAnsi="Verdana"/>
        </w:rPr>
        <w:t>Main Conta</w:t>
      </w:r>
      <w:r w:rsidR="00EA0752" w:rsidRPr="003F7D33">
        <w:rPr>
          <w:rFonts w:ascii="Verdana" w:hAnsi="Verdana"/>
        </w:rPr>
        <w:t xml:space="preserve">ct:  </w:t>
      </w:r>
      <w:r w:rsidR="00EA0752" w:rsidRPr="003F7D33">
        <w:rPr>
          <w:rFonts w:ascii="Verdana" w:hAnsi="Verdana"/>
        </w:rPr>
        <w:tab/>
        <w:t>Delma Valdez –</w:t>
      </w:r>
      <w:r w:rsidR="00EA0752" w:rsidRPr="003F7D33">
        <w:rPr>
          <w:rFonts w:ascii="Verdana" w:hAnsi="Verdana"/>
        </w:rPr>
        <w:tab/>
        <w:t>303-352-3008</w:t>
      </w:r>
    </w:p>
    <w:p w:rsidR="00AE3D72" w:rsidRDefault="00AE3D72" w:rsidP="00AE3D72"/>
    <w:p w:rsidR="00EA06F7" w:rsidRPr="003F7D33" w:rsidRDefault="00AE3D72">
      <w:r>
        <w:rPr>
          <w:noProof/>
        </w:rPr>
        <mc:AlternateContent>
          <mc:Choice Requires="wps">
            <w:drawing>
              <wp:anchor distT="0" distB="0" distL="114300" distR="114300" simplePos="0" relativeHeight="251672576" behindDoc="0" locked="0" layoutInCell="1" allowOverlap="1" wp14:anchorId="1BDB27EB" wp14:editId="41972D4D">
                <wp:simplePos x="0" y="0"/>
                <wp:positionH relativeFrom="column">
                  <wp:posOffset>1257300</wp:posOffset>
                </wp:positionH>
                <wp:positionV relativeFrom="paragraph">
                  <wp:posOffset>1079500</wp:posOffset>
                </wp:positionV>
                <wp:extent cx="571500" cy="90805"/>
                <wp:effectExtent l="0" t="0" r="0" b="0"/>
                <wp:wrapNone/>
                <wp:docPr id="2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85E7B" id="Rectangle 19" o:spid="_x0000_s1026" style="position:absolute;margin-left:99pt;margin-top:85pt;width:4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" stroked="f"/>
            </w:pict>
          </mc:Fallback>
        </mc:AlternateContent>
      </w:r>
      <w:r w:rsidR="00EA06F7">
        <w:rPr>
          <w:rFonts w:ascii="Arial Narrow" w:hAnsi="Arial Narrow"/>
          <w:color w:val="808080" w:themeColor="background1" w:themeShade="80"/>
          <w:sz w:val="48"/>
          <w:szCs w:val="48"/>
        </w:rPr>
        <w:br w:type="page"/>
      </w:r>
    </w:p>
    <w:p w:rsidR="00865F43" w:rsidRDefault="00EA06F7" w:rsidP="00865F43">
      <w:pPr>
        <w:pStyle w:val="ListParagraph"/>
        <w:spacing w:line="240" w:lineRule="auto"/>
        <w:jc w:val="center"/>
        <w:rPr>
          <w:rFonts w:ascii="Arial Narrow" w:hAnsi="Arial Narrow"/>
          <w:color w:val="808080" w:themeColor="background1" w:themeShade="80"/>
          <w:sz w:val="48"/>
          <w:szCs w:val="48"/>
        </w:rPr>
      </w:pPr>
      <w:r>
        <w:rPr>
          <w:rFonts w:ascii="Arial Narrow" w:hAnsi="Arial Narrow"/>
          <w:noProof/>
          <w:color w:val="808080" w:themeColor="background1" w:themeShade="80"/>
          <w:sz w:val="48"/>
          <w:szCs w:val="48"/>
        </w:rPr>
        <w:drawing>
          <wp:anchor distT="0" distB="0" distL="114300" distR="114300" simplePos="0" relativeHeight="251643392" behindDoc="1" locked="0" layoutInCell="1" allowOverlap="1" wp14:anchorId="57FF1317" wp14:editId="6F8C3DC2">
            <wp:simplePos x="0" y="0"/>
            <wp:positionH relativeFrom="column">
              <wp:posOffset>-22860</wp:posOffset>
            </wp:positionH>
            <wp:positionV relativeFrom="paragraph">
              <wp:posOffset>1082040</wp:posOffset>
            </wp:positionV>
            <wp:extent cx="5943600" cy="6057900"/>
            <wp:effectExtent l="0" t="0" r="0" b="0"/>
            <wp:wrapTight wrapText="bothSides">
              <wp:wrapPolygon edited="0">
                <wp:start x="0" y="0"/>
                <wp:lineTo x="0" y="21532"/>
                <wp:lineTo x="21531" y="21532"/>
                <wp:lineTo x="21531" y="0"/>
                <wp:lineTo x="0" y="0"/>
              </wp:wrapPolygon>
            </wp:wrapTight>
            <wp:docPr id="55" name="Picture 32" title="Photo of an off-campus time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60579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865F43">
        <w:rPr>
          <w:rFonts w:ascii="Arial Narrow" w:hAnsi="Arial Narrow"/>
          <w:noProof/>
          <w:color w:val="808080" w:themeColor="background1" w:themeShade="80"/>
          <w:sz w:val="48"/>
          <w:szCs w:val="48"/>
        </w:rPr>
        <w:drawing>
          <wp:inline distT="0" distB="0" distL="0" distR="0" wp14:anchorId="67DB7EA0" wp14:editId="6A95B742">
            <wp:extent cx="5943600" cy="1062990"/>
            <wp:effectExtent l="19050" t="0" r="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srcRect/>
                    <a:stretch>
                      <a:fillRect/>
                    </a:stretch>
                  </pic:blipFill>
                  <pic:spPr bwMode="auto">
                    <a:xfrm>
                      <a:off x="0" y="0"/>
                      <a:ext cx="5943600" cy="1062990"/>
                    </a:xfrm>
                    <a:prstGeom prst="rect">
                      <a:avLst/>
                    </a:prstGeom>
                    <a:noFill/>
                    <a:ln w="9525">
                      <a:noFill/>
                      <a:miter lim="800000"/>
                      <a:headEnd/>
                      <a:tailEnd/>
                    </a:ln>
                  </pic:spPr>
                </pic:pic>
              </a:graphicData>
            </a:graphic>
          </wp:inline>
        </w:drawing>
      </w:r>
    </w:p>
    <w:p w:rsidR="00865F43" w:rsidRDefault="00865F43" w:rsidP="00865F43"/>
    <w:sectPr w:rsidR="00865F43" w:rsidSect="006A2A54">
      <w:footerReference w:type="default" r:id="rId25"/>
      <w:pgSz w:w="12240" w:h="15840"/>
      <w:pgMar w:top="1440" w:right="1440" w:bottom="1440" w:left="1440" w:header="720" w:footer="720" w:gutter="0"/>
      <w:pgBorders w:display="notFirstPage" w:offsetFrom="page">
        <w:top w:val="single" w:sz="4" w:space="24" w:color="auto" w:shadow="1"/>
        <w:left w:val="single" w:sz="4" w:space="24" w:color="auto" w:shadow="1"/>
        <w:bottom w:val="single" w:sz="4" w:space="24" w:color="auto" w:shadow="1"/>
        <w:right w:val="single" w:sz="4" w:space="24" w:color="auto" w:shadow="1"/>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FCD" w:rsidRDefault="009C7FCD" w:rsidP="006A2A54">
      <w:pPr>
        <w:spacing w:after="0" w:line="240" w:lineRule="auto"/>
      </w:pPr>
      <w:r>
        <w:separator/>
      </w:r>
    </w:p>
  </w:endnote>
  <w:endnote w:type="continuationSeparator" w:id="0">
    <w:p w:rsidR="009C7FCD" w:rsidRDefault="009C7FCD" w:rsidP="006A2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8080"/>
      <w:docPartObj>
        <w:docPartGallery w:val="Page Numbers (Bottom of Page)"/>
        <w:docPartUnique/>
      </w:docPartObj>
    </w:sdtPr>
    <w:sdtEndPr/>
    <w:sdtContent>
      <w:p w:rsidR="00F53939" w:rsidRDefault="00F53939">
        <w:pPr>
          <w:pStyle w:val="Footer"/>
          <w:jc w:val="center"/>
        </w:pPr>
        <w:r>
          <w:rPr>
            <w:noProof/>
          </w:rPr>
          <mc:AlternateContent>
            <mc:Choice Requires="wps">
              <w:drawing>
                <wp:inline distT="0" distB="0" distL="0" distR="0">
                  <wp:extent cx="5943600" cy="45085"/>
                  <wp:effectExtent l="0" t="635" r="0" b="1905"/>
                  <wp:docPr id="3"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43600" cy="45085"/>
                          </a:xfrm>
                          <a:prstGeom prst="flowChartDecision">
                            <a:avLst/>
                          </a:prstGeom>
                          <a:pattFill prst="ltHorz">
                            <a:fgClr>
                              <a:schemeClr val="tx1">
                                <a:lumMod val="100000"/>
                                <a:lumOff val="0"/>
                              </a:schemeClr>
                            </a:fgClr>
                            <a:bgClr>
                              <a:srgbClr val="FFFFFF"/>
                            </a:bgClr>
                          </a:patt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4C88485" id="_x0000_t110" coordsize="21600,21600" o:spt="110" path="m10800,l,10800,10800,21600,21600,10800xe">
                  <v:stroke joinstyle="miter"/>
                  <v:path gradientshapeok="t" o:connecttype="rect" textboxrect="5400,5400,16200,16200"/>
                </v:shapetype>
                <v:shape id="AutoShape 1" o:spid="_x0000_s1026" type="#_x0000_t110" alt="Light horizontal" style="width:468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" fillcolor="black [3213]" stroked="f" strokecolor="black [3213]">
                  <v:fill r:id="rId1" o:title="" type="pattern"/>
                  <w10:anchorlock/>
                </v:shape>
              </w:pict>
            </mc:Fallback>
          </mc:AlternateContent>
        </w:r>
      </w:p>
      <w:p w:rsidR="00F53939" w:rsidRDefault="00F53939">
        <w:pPr>
          <w:pStyle w:val="Footer"/>
          <w:jc w:val="center"/>
        </w:pPr>
        <w:r>
          <w:fldChar w:fldCharType="begin"/>
        </w:r>
        <w:r>
          <w:instrText xml:space="preserve"> PAGE    \* MERGEFORMAT </w:instrText>
        </w:r>
        <w:r>
          <w:fldChar w:fldCharType="separate"/>
        </w:r>
        <w:r w:rsidR="000C4AF7">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FCD" w:rsidRDefault="009C7FCD" w:rsidP="006A2A54">
      <w:pPr>
        <w:spacing w:after="0" w:line="240" w:lineRule="auto"/>
      </w:pPr>
      <w:r>
        <w:separator/>
      </w:r>
    </w:p>
  </w:footnote>
  <w:footnote w:type="continuationSeparator" w:id="0">
    <w:p w:rsidR="009C7FCD" w:rsidRDefault="009C7FCD" w:rsidP="006A2A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47AC"/>
    <w:multiLevelType w:val="hybridMultilevel"/>
    <w:tmpl w:val="908483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A7A4C"/>
    <w:multiLevelType w:val="multilevel"/>
    <w:tmpl w:val="13C0114C"/>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 w15:restartNumberingAfterBreak="0">
    <w:nsid w:val="049C7C63"/>
    <w:multiLevelType w:val="hybridMultilevel"/>
    <w:tmpl w:val="0C0CA7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01E0F"/>
    <w:multiLevelType w:val="hybridMultilevel"/>
    <w:tmpl w:val="9EBE8E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E743F"/>
    <w:multiLevelType w:val="multilevel"/>
    <w:tmpl w:val="C402040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5" w15:restartNumberingAfterBreak="0">
    <w:nsid w:val="0E0209BB"/>
    <w:multiLevelType w:val="hybridMultilevel"/>
    <w:tmpl w:val="D73E2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25BE5"/>
    <w:multiLevelType w:val="hybridMultilevel"/>
    <w:tmpl w:val="382EB3F8"/>
    <w:lvl w:ilvl="0" w:tplc="A41081D0">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5782C"/>
    <w:multiLevelType w:val="hybridMultilevel"/>
    <w:tmpl w:val="ECB2EE4C"/>
    <w:lvl w:ilvl="0" w:tplc="81DA2AB4">
      <w:start w:val="1"/>
      <w:numFmt w:val="bullet"/>
      <w:lvlText w:val=""/>
      <w:lvlJc w:val="left"/>
      <w:pPr>
        <w:tabs>
          <w:tab w:val="num" w:pos="720"/>
        </w:tabs>
        <w:ind w:left="720" w:hanging="360"/>
      </w:pPr>
      <w:rPr>
        <w:rFonts w:ascii="Wingdings 2" w:hAnsi="Wingdings 2" w:hint="default"/>
      </w:rPr>
    </w:lvl>
    <w:lvl w:ilvl="1" w:tplc="B538B5D4">
      <w:start w:val="2236"/>
      <w:numFmt w:val="bullet"/>
      <w:lvlText w:val="•"/>
      <w:lvlJc w:val="left"/>
      <w:pPr>
        <w:tabs>
          <w:tab w:val="num" w:pos="1440"/>
        </w:tabs>
        <w:ind w:left="1440" w:hanging="360"/>
      </w:pPr>
      <w:rPr>
        <w:rFonts w:ascii="Arial" w:hAnsi="Arial" w:hint="default"/>
      </w:rPr>
    </w:lvl>
    <w:lvl w:ilvl="2" w:tplc="331E6D90">
      <w:start w:val="1"/>
      <w:numFmt w:val="bullet"/>
      <w:lvlText w:val=""/>
      <w:lvlJc w:val="left"/>
      <w:pPr>
        <w:tabs>
          <w:tab w:val="num" w:pos="2160"/>
        </w:tabs>
        <w:ind w:left="2160" w:hanging="360"/>
      </w:pPr>
      <w:rPr>
        <w:rFonts w:ascii="Wingdings 2" w:hAnsi="Wingdings 2" w:hint="default"/>
      </w:rPr>
    </w:lvl>
    <w:lvl w:ilvl="3" w:tplc="8AB4C5B0">
      <w:start w:val="1"/>
      <w:numFmt w:val="bullet"/>
      <w:lvlText w:val=""/>
      <w:lvlJc w:val="left"/>
      <w:pPr>
        <w:tabs>
          <w:tab w:val="num" w:pos="2880"/>
        </w:tabs>
        <w:ind w:left="2880" w:hanging="360"/>
      </w:pPr>
      <w:rPr>
        <w:rFonts w:ascii="Wingdings 2" w:hAnsi="Wingdings 2" w:hint="default"/>
      </w:rPr>
    </w:lvl>
    <w:lvl w:ilvl="4" w:tplc="7AEC458A" w:tentative="1">
      <w:start w:val="1"/>
      <w:numFmt w:val="bullet"/>
      <w:lvlText w:val=""/>
      <w:lvlJc w:val="left"/>
      <w:pPr>
        <w:tabs>
          <w:tab w:val="num" w:pos="3600"/>
        </w:tabs>
        <w:ind w:left="3600" w:hanging="360"/>
      </w:pPr>
      <w:rPr>
        <w:rFonts w:ascii="Wingdings 2" w:hAnsi="Wingdings 2" w:hint="default"/>
      </w:rPr>
    </w:lvl>
    <w:lvl w:ilvl="5" w:tplc="0E08ADFC" w:tentative="1">
      <w:start w:val="1"/>
      <w:numFmt w:val="bullet"/>
      <w:lvlText w:val=""/>
      <w:lvlJc w:val="left"/>
      <w:pPr>
        <w:tabs>
          <w:tab w:val="num" w:pos="4320"/>
        </w:tabs>
        <w:ind w:left="4320" w:hanging="360"/>
      </w:pPr>
      <w:rPr>
        <w:rFonts w:ascii="Wingdings 2" w:hAnsi="Wingdings 2" w:hint="default"/>
      </w:rPr>
    </w:lvl>
    <w:lvl w:ilvl="6" w:tplc="158AA79E" w:tentative="1">
      <w:start w:val="1"/>
      <w:numFmt w:val="bullet"/>
      <w:lvlText w:val=""/>
      <w:lvlJc w:val="left"/>
      <w:pPr>
        <w:tabs>
          <w:tab w:val="num" w:pos="5040"/>
        </w:tabs>
        <w:ind w:left="5040" w:hanging="360"/>
      </w:pPr>
      <w:rPr>
        <w:rFonts w:ascii="Wingdings 2" w:hAnsi="Wingdings 2" w:hint="default"/>
      </w:rPr>
    </w:lvl>
    <w:lvl w:ilvl="7" w:tplc="EDCEBCE4" w:tentative="1">
      <w:start w:val="1"/>
      <w:numFmt w:val="bullet"/>
      <w:lvlText w:val=""/>
      <w:lvlJc w:val="left"/>
      <w:pPr>
        <w:tabs>
          <w:tab w:val="num" w:pos="5760"/>
        </w:tabs>
        <w:ind w:left="5760" w:hanging="360"/>
      </w:pPr>
      <w:rPr>
        <w:rFonts w:ascii="Wingdings 2" w:hAnsi="Wingdings 2" w:hint="default"/>
      </w:rPr>
    </w:lvl>
    <w:lvl w:ilvl="8" w:tplc="01B60E6E"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17AF5BE6"/>
    <w:multiLevelType w:val="hybridMultilevel"/>
    <w:tmpl w:val="E048D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E975ED"/>
    <w:multiLevelType w:val="hybridMultilevel"/>
    <w:tmpl w:val="B7749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017398"/>
    <w:multiLevelType w:val="hybridMultilevel"/>
    <w:tmpl w:val="D4C29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167A28"/>
    <w:multiLevelType w:val="multilevel"/>
    <w:tmpl w:val="B1128CD8"/>
    <w:lvl w:ilvl="0">
      <w:start w:val="1"/>
      <w:numFmt w:val="lowerRoman"/>
      <w:lvlText w:val="%1."/>
      <w:lvlJc w:val="left"/>
      <w:pPr>
        <w:ind w:left="1080" w:hanging="360"/>
      </w:pPr>
      <w:rPr>
        <w:rFonts w:ascii="Arial Narrow" w:eastAsiaTheme="minorHAnsi" w:hAnsi="Arial Narrow" w:cs="Times New Roman"/>
      </w:rPr>
    </w:lvl>
    <w:lvl w:ilvl="1">
      <w:start w:val="1"/>
      <w:numFmt w:val="upp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7"/>
      <w:lvlJc w:val="left"/>
      <w:pPr>
        <w:ind w:left="3240" w:hanging="360"/>
      </w:pPr>
      <w:rPr>
        <w:rFonts w:hint="default"/>
      </w:rPr>
    </w:lvl>
    <w:lvl w:ilvl="7">
      <w:start w:val="1"/>
      <w:numFmt w:val="none"/>
      <w:lvlText w:val="%8"/>
      <w:lvlJc w:val="left"/>
      <w:pPr>
        <w:ind w:left="3600" w:hanging="360"/>
      </w:pPr>
      <w:rPr>
        <w:rFonts w:hint="default"/>
      </w:rPr>
    </w:lvl>
    <w:lvl w:ilvl="8">
      <w:start w:val="1"/>
      <w:numFmt w:val="none"/>
      <w:lvlText w:val="%9"/>
      <w:lvlJc w:val="left"/>
      <w:pPr>
        <w:ind w:left="3960" w:hanging="360"/>
      </w:pPr>
      <w:rPr>
        <w:rFonts w:hint="default"/>
      </w:rPr>
    </w:lvl>
  </w:abstractNum>
  <w:abstractNum w:abstractNumId="12" w15:restartNumberingAfterBreak="0">
    <w:nsid w:val="2D1B23B1"/>
    <w:multiLevelType w:val="hybridMultilevel"/>
    <w:tmpl w:val="E2848F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4D61DA"/>
    <w:multiLevelType w:val="hybridMultilevel"/>
    <w:tmpl w:val="4724B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6065DB"/>
    <w:multiLevelType w:val="hybridMultilevel"/>
    <w:tmpl w:val="BCF45920"/>
    <w:lvl w:ilvl="0" w:tplc="7F1A753A">
      <w:start w:val="1"/>
      <w:numFmt w:val="bullet"/>
      <w:lvlText w:val="•"/>
      <w:lvlJc w:val="left"/>
      <w:pPr>
        <w:tabs>
          <w:tab w:val="num" w:pos="720"/>
        </w:tabs>
        <w:ind w:left="720" w:hanging="360"/>
      </w:pPr>
      <w:rPr>
        <w:rFonts w:ascii="Arial" w:hAnsi="Arial" w:hint="default"/>
      </w:rPr>
    </w:lvl>
    <w:lvl w:ilvl="1" w:tplc="93709786" w:tentative="1">
      <w:start w:val="1"/>
      <w:numFmt w:val="bullet"/>
      <w:lvlText w:val="•"/>
      <w:lvlJc w:val="left"/>
      <w:pPr>
        <w:tabs>
          <w:tab w:val="num" w:pos="1440"/>
        </w:tabs>
        <w:ind w:left="1440" w:hanging="360"/>
      </w:pPr>
      <w:rPr>
        <w:rFonts w:ascii="Arial" w:hAnsi="Arial" w:hint="default"/>
      </w:rPr>
    </w:lvl>
    <w:lvl w:ilvl="2" w:tplc="63B0B600" w:tentative="1">
      <w:start w:val="1"/>
      <w:numFmt w:val="bullet"/>
      <w:lvlText w:val="•"/>
      <w:lvlJc w:val="left"/>
      <w:pPr>
        <w:tabs>
          <w:tab w:val="num" w:pos="2160"/>
        </w:tabs>
        <w:ind w:left="2160" w:hanging="360"/>
      </w:pPr>
      <w:rPr>
        <w:rFonts w:ascii="Arial" w:hAnsi="Arial" w:hint="default"/>
      </w:rPr>
    </w:lvl>
    <w:lvl w:ilvl="3" w:tplc="C96E1D18" w:tentative="1">
      <w:start w:val="1"/>
      <w:numFmt w:val="bullet"/>
      <w:lvlText w:val="•"/>
      <w:lvlJc w:val="left"/>
      <w:pPr>
        <w:tabs>
          <w:tab w:val="num" w:pos="2880"/>
        </w:tabs>
        <w:ind w:left="2880" w:hanging="360"/>
      </w:pPr>
      <w:rPr>
        <w:rFonts w:ascii="Arial" w:hAnsi="Arial" w:hint="default"/>
      </w:rPr>
    </w:lvl>
    <w:lvl w:ilvl="4" w:tplc="8D20A744" w:tentative="1">
      <w:start w:val="1"/>
      <w:numFmt w:val="bullet"/>
      <w:lvlText w:val="•"/>
      <w:lvlJc w:val="left"/>
      <w:pPr>
        <w:tabs>
          <w:tab w:val="num" w:pos="3600"/>
        </w:tabs>
        <w:ind w:left="3600" w:hanging="360"/>
      </w:pPr>
      <w:rPr>
        <w:rFonts w:ascii="Arial" w:hAnsi="Arial" w:hint="default"/>
      </w:rPr>
    </w:lvl>
    <w:lvl w:ilvl="5" w:tplc="517C9278" w:tentative="1">
      <w:start w:val="1"/>
      <w:numFmt w:val="bullet"/>
      <w:lvlText w:val="•"/>
      <w:lvlJc w:val="left"/>
      <w:pPr>
        <w:tabs>
          <w:tab w:val="num" w:pos="4320"/>
        </w:tabs>
        <w:ind w:left="4320" w:hanging="360"/>
      </w:pPr>
      <w:rPr>
        <w:rFonts w:ascii="Arial" w:hAnsi="Arial" w:hint="default"/>
      </w:rPr>
    </w:lvl>
    <w:lvl w:ilvl="6" w:tplc="7E4CA36C" w:tentative="1">
      <w:start w:val="1"/>
      <w:numFmt w:val="bullet"/>
      <w:lvlText w:val="•"/>
      <w:lvlJc w:val="left"/>
      <w:pPr>
        <w:tabs>
          <w:tab w:val="num" w:pos="5040"/>
        </w:tabs>
        <w:ind w:left="5040" w:hanging="360"/>
      </w:pPr>
      <w:rPr>
        <w:rFonts w:ascii="Arial" w:hAnsi="Arial" w:hint="default"/>
      </w:rPr>
    </w:lvl>
    <w:lvl w:ilvl="7" w:tplc="176E2B2A" w:tentative="1">
      <w:start w:val="1"/>
      <w:numFmt w:val="bullet"/>
      <w:lvlText w:val="•"/>
      <w:lvlJc w:val="left"/>
      <w:pPr>
        <w:tabs>
          <w:tab w:val="num" w:pos="5760"/>
        </w:tabs>
        <w:ind w:left="5760" w:hanging="360"/>
      </w:pPr>
      <w:rPr>
        <w:rFonts w:ascii="Arial" w:hAnsi="Arial" w:hint="default"/>
      </w:rPr>
    </w:lvl>
    <w:lvl w:ilvl="8" w:tplc="48E61DD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0E727F3"/>
    <w:multiLevelType w:val="multilevel"/>
    <w:tmpl w:val="538EFB9A"/>
    <w:lvl w:ilvl="0">
      <w:start w:val="1"/>
      <w:numFmt w:val="decimal"/>
      <w:lvlText w:val="%1."/>
      <w:lvlJc w:val="left"/>
      <w:pPr>
        <w:tabs>
          <w:tab w:val="num" w:pos="1800"/>
        </w:tabs>
        <w:ind w:left="1800" w:hanging="360"/>
      </w:pPr>
      <w:rPr>
        <w:rFonts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6" w15:restartNumberingAfterBreak="0">
    <w:nsid w:val="417033AD"/>
    <w:multiLevelType w:val="hybridMultilevel"/>
    <w:tmpl w:val="AB623D66"/>
    <w:lvl w:ilvl="0" w:tplc="37A65A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AC08A6"/>
    <w:multiLevelType w:val="multilevel"/>
    <w:tmpl w:val="6AF255E6"/>
    <w:lvl w:ilvl="0">
      <w:start w:val="1"/>
      <w:numFmt w:val="upperLetter"/>
      <w:lvlText w:val="%1."/>
      <w:lvlJc w:val="left"/>
      <w:pPr>
        <w:ind w:left="1080" w:hanging="360"/>
      </w:pPr>
      <w:rPr>
        <w:rFonts w:ascii="Arial Narrow" w:eastAsiaTheme="minorHAnsi" w:hAnsi="Arial Narrow" w:cs="Times New Roman"/>
      </w:rPr>
    </w:lvl>
    <w:lvl w:ilvl="1">
      <w:start w:val="1"/>
      <w:numFmt w:val="upp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lowerRoman"/>
      <w:lvlText w:val="%4."/>
      <w:lvlJc w:val="left"/>
      <w:pPr>
        <w:ind w:left="2160" w:hanging="360"/>
      </w:pPr>
      <w:rPr>
        <w:rFonts w:ascii="Arial Narrow" w:eastAsiaTheme="minorHAnsi" w:hAnsi="Arial Narrow" w:cs="Times New Roman"/>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7"/>
      <w:lvlJc w:val="left"/>
      <w:pPr>
        <w:ind w:left="3240" w:hanging="360"/>
      </w:pPr>
      <w:rPr>
        <w:rFonts w:hint="default"/>
      </w:rPr>
    </w:lvl>
    <w:lvl w:ilvl="7">
      <w:start w:val="1"/>
      <w:numFmt w:val="none"/>
      <w:lvlText w:val="%8"/>
      <w:lvlJc w:val="left"/>
      <w:pPr>
        <w:ind w:left="3600" w:hanging="360"/>
      </w:pPr>
      <w:rPr>
        <w:rFonts w:hint="default"/>
      </w:rPr>
    </w:lvl>
    <w:lvl w:ilvl="8">
      <w:start w:val="1"/>
      <w:numFmt w:val="none"/>
      <w:lvlText w:val="%9"/>
      <w:lvlJc w:val="left"/>
      <w:pPr>
        <w:ind w:left="3960" w:hanging="360"/>
      </w:pPr>
      <w:rPr>
        <w:rFonts w:hint="default"/>
      </w:rPr>
    </w:lvl>
  </w:abstractNum>
  <w:abstractNum w:abstractNumId="18" w15:restartNumberingAfterBreak="0">
    <w:nsid w:val="42F85F20"/>
    <w:multiLevelType w:val="hybridMultilevel"/>
    <w:tmpl w:val="120A647A"/>
    <w:lvl w:ilvl="0" w:tplc="210C11BC">
      <w:start w:val="1"/>
      <w:numFmt w:val="bullet"/>
      <w:lvlText w:val="•"/>
      <w:lvlJc w:val="left"/>
      <w:pPr>
        <w:tabs>
          <w:tab w:val="num" w:pos="720"/>
        </w:tabs>
        <w:ind w:left="720" w:hanging="360"/>
      </w:pPr>
      <w:rPr>
        <w:rFonts w:ascii="Arial" w:hAnsi="Arial" w:hint="default"/>
      </w:rPr>
    </w:lvl>
    <w:lvl w:ilvl="1" w:tplc="9BAA3728" w:tentative="1">
      <w:start w:val="1"/>
      <w:numFmt w:val="bullet"/>
      <w:lvlText w:val="•"/>
      <w:lvlJc w:val="left"/>
      <w:pPr>
        <w:tabs>
          <w:tab w:val="num" w:pos="1440"/>
        </w:tabs>
        <w:ind w:left="1440" w:hanging="360"/>
      </w:pPr>
      <w:rPr>
        <w:rFonts w:ascii="Arial" w:hAnsi="Arial" w:hint="default"/>
      </w:rPr>
    </w:lvl>
    <w:lvl w:ilvl="2" w:tplc="622A77B6" w:tentative="1">
      <w:start w:val="1"/>
      <w:numFmt w:val="bullet"/>
      <w:lvlText w:val="•"/>
      <w:lvlJc w:val="left"/>
      <w:pPr>
        <w:tabs>
          <w:tab w:val="num" w:pos="2160"/>
        </w:tabs>
        <w:ind w:left="2160" w:hanging="360"/>
      </w:pPr>
      <w:rPr>
        <w:rFonts w:ascii="Arial" w:hAnsi="Arial" w:hint="default"/>
      </w:rPr>
    </w:lvl>
    <w:lvl w:ilvl="3" w:tplc="EAD0D3C8" w:tentative="1">
      <w:start w:val="1"/>
      <w:numFmt w:val="bullet"/>
      <w:lvlText w:val="•"/>
      <w:lvlJc w:val="left"/>
      <w:pPr>
        <w:tabs>
          <w:tab w:val="num" w:pos="2880"/>
        </w:tabs>
        <w:ind w:left="2880" w:hanging="360"/>
      </w:pPr>
      <w:rPr>
        <w:rFonts w:ascii="Arial" w:hAnsi="Arial" w:hint="default"/>
      </w:rPr>
    </w:lvl>
    <w:lvl w:ilvl="4" w:tplc="3516E65E" w:tentative="1">
      <w:start w:val="1"/>
      <w:numFmt w:val="bullet"/>
      <w:lvlText w:val="•"/>
      <w:lvlJc w:val="left"/>
      <w:pPr>
        <w:tabs>
          <w:tab w:val="num" w:pos="3600"/>
        </w:tabs>
        <w:ind w:left="3600" w:hanging="360"/>
      </w:pPr>
      <w:rPr>
        <w:rFonts w:ascii="Arial" w:hAnsi="Arial" w:hint="default"/>
      </w:rPr>
    </w:lvl>
    <w:lvl w:ilvl="5" w:tplc="4B5C90F4" w:tentative="1">
      <w:start w:val="1"/>
      <w:numFmt w:val="bullet"/>
      <w:lvlText w:val="•"/>
      <w:lvlJc w:val="left"/>
      <w:pPr>
        <w:tabs>
          <w:tab w:val="num" w:pos="4320"/>
        </w:tabs>
        <w:ind w:left="4320" w:hanging="360"/>
      </w:pPr>
      <w:rPr>
        <w:rFonts w:ascii="Arial" w:hAnsi="Arial" w:hint="default"/>
      </w:rPr>
    </w:lvl>
    <w:lvl w:ilvl="6" w:tplc="540240FA" w:tentative="1">
      <w:start w:val="1"/>
      <w:numFmt w:val="bullet"/>
      <w:lvlText w:val="•"/>
      <w:lvlJc w:val="left"/>
      <w:pPr>
        <w:tabs>
          <w:tab w:val="num" w:pos="5040"/>
        </w:tabs>
        <w:ind w:left="5040" w:hanging="360"/>
      </w:pPr>
      <w:rPr>
        <w:rFonts w:ascii="Arial" w:hAnsi="Arial" w:hint="default"/>
      </w:rPr>
    </w:lvl>
    <w:lvl w:ilvl="7" w:tplc="4704FAAC" w:tentative="1">
      <w:start w:val="1"/>
      <w:numFmt w:val="bullet"/>
      <w:lvlText w:val="•"/>
      <w:lvlJc w:val="left"/>
      <w:pPr>
        <w:tabs>
          <w:tab w:val="num" w:pos="5760"/>
        </w:tabs>
        <w:ind w:left="5760" w:hanging="360"/>
      </w:pPr>
      <w:rPr>
        <w:rFonts w:ascii="Arial" w:hAnsi="Arial" w:hint="default"/>
      </w:rPr>
    </w:lvl>
    <w:lvl w:ilvl="8" w:tplc="26A034D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3FD0489"/>
    <w:multiLevelType w:val="hybridMultilevel"/>
    <w:tmpl w:val="493019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38F63DB"/>
    <w:multiLevelType w:val="hybridMultilevel"/>
    <w:tmpl w:val="362201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994BB2"/>
    <w:multiLevelType w:val="hybridMultilevel"/>
    <w:tmpl w:val="43849F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635CBE"/>
    <w:multiLevelType w:val="hybridMultilevel"/>
    <w:tmpl w:val="39FC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452F58"/>
    <w:multiLevelType w:val="multilevel"/>
    <w:tmpl w:val="E0B04808"/>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60AC7C3D"/>
    <w:multiLevelType w:val="hybridMultilevel"/>
    <w:tmpl w:val="278C9C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E35F84"/>
    <w:multiLevelType w:val="hybridMultilevel"/>
    <w:tmpl w:val="19B8E816"/>
    <w:lvl w:ilvl="0" w:tplc="2C9E0A0C">
      <w:start w:val="1"/>
      <w:numFmt w:val="bullet"/>
      <w:lvlText w:val="•"/>
      <w:lvlJc w:val="left"/>
      <w:pPr>
        <w:tabs>
          <w:tab w:val="num" w:pos="720"/>
        </w:tabs>
        <w:ind w:left="720" w:hanging="360"/>
      </w:pPr>
      <w:rPr>
        <w:rFonts w:ascii="Arial" w:hAnsi="Arial" w:hint="default"/>
      </w:rPr>
    </w:lvl>
    <w:lvl w:ilvl="1" w:tplc="B7F846DC" w:tentative="1">
      <w:start w:val="1"/>
      <w:numFmt w:val="bullet"/>
      <w:lvlText w:val="•"/>
      <w:lvlJc w:val="left"/>
      <w:pPr>
        <w:tabs>
          <w:tab w:val="num" w:pos="1440"/>
        </w:tabs>
        <w:ind w:left="1440" w:hanging="360"/>
      </w:pPr>
      <w:rPr>
        <w:rFonts w:ascii="Arial" w:hAnsi="Arial" w:hint="default"/>
      </w:rPr>
    </w:lvl>
    <w:lvl w:ilvl="2" w:tplc="E9285AFC" w:tentative="1">
      <w:start w:val="1"/>
      <w:numFmt w:val="bullet"/>
      <w:lvlText w:val="•"/>
      <w:lvlJc w:val="left"/>
      <w:pPr>
        <w:tabs>
          <w:tab w:val="num" w:pos="2160"/>
        </w:tabs>
        <w:ind w:left="2160" w:hanging="360"/>
      </w:pPr>
      <w:rPr>
        <w:rFonts w:ascii="Arial" w:hAnsi="Arial" w:hint="default"/>
      </w:rPr>
    </w:lvl>
    <w:lvl w:ilvl="3" w:tplc="11648750" w:tentative="1">
      <w:start w:val="1"/>
      <w:numFmt w:val="bullet"/>
      <w:lvlText w:val="•"/>
      <w:lvlJc w:val="left"/>
      <w:pPr>
        <w:tabs>
          <w:tab w:val="num" w:pos="2880"/>
        </w:tabs>
        <w:ind w:left="2880" w:hanging="360"/>
      </w:pPr>
      <w:rPr>
        <w:rFonts w:ascii="Arial" w:hAnsi="Arial" w:hint="default"/>
      </w:rPr>
    </w:lvl>
    <w:lvl w:ilvl="4" w:tplc="90E8A42A" w:tentative="1">
      <w:start w:val="1"/>
      <w:numFmt w:val="bullet"/>
      <w:lvlText w:val="•"/>
      <w:lvlJc w:val="left"/>
      <w:pPr>
        <w:tabs>
          <w:tab w:val="num" w:pos="3600"/>
        </w:tabs>
        <w:ind w:left="3600" w:hanging="360"/>
      </w:pPr>
      <w:rPr>
        <w:rFonts w:ascii="Arial" w:hAnsi="Arial" w:hint="default"/>
      </w:rPr>
    </w:lvl>
    <w:lvl w:ilvl="5" w:tplc="7B247524" w:tentative="1">
      <w:start w:val="1"/>
      <w:numFmt w:val="bullet"/>
      <w:lvlText w:val="•"/>
      <w:lvlJc w:val="left"/>
      <w:pPr>
        <w:tabs>
          <w:tab w:val="num" w:pos="4320"/>
        </w:tabs>
        <w:ind w:left="4320" w:hanging="360"/>
      </w:pPr>
      <w:rPr>
        <w:rFonts w:ascii="Arial" w:hAnsi="Arial" w:hint="default"/>
      </w:rPr>
    </w:lvl>
    <w:lvl w:ilvl="6" w:tplc="5FA4973E" w:tentative="1">
      <w:start w:val="1"/>
      <w:numFmt w:val="bullet"/>
      <w:lvlText w:val="•"/>
      <w:lvlJc w:val="left"/>
      <w:pPr>
        <w:tabs>
          <w:tab w:val="num" w:pos="5040"/>
        </w:tabs>
        <w:ind w:left="5040" w:hanging="360"/>
      </w:pPr>
      <w:rPr>
        <w:rFonts w:ascii="Arial" w:hAnsi="Arial" w:hint="default"/>
      </w:rPr>
    </w:lvl>
    <w:lvl w:ilvl="7" w:tplc="B8E6F7FA" w:tentative="1">
      <w:start w:val="1"/>
      <w:numFmt w:val="bullet"/>
      <w:lvlText w:val="•"/>
      <w:lvlJc w:val="left"/>
      <w:pPr>
        <w:tabs>
          <w:tab w:val="num" w:pos="5760"/>
        </w:tabs>
        <w:ind w:left="5760" w:hanging="360"/>
      </w:pPr>
      <w:rPr>
        <w:rFonts w:ascii="Arial" w:hAnsi="Arial" w:hint="default"/>
      </w:rPr>
    </w:lvl>
    <w:lvl w:ilvl="8" w:tplc="D204820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60F2BD9"/>
    <w:multiLevelType w:val="hybridMultilevel"/>
    <w:tmpl w:val="E068BB2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BD80E2E"/>
    <w:multiLevelType w:val="hybridMultilevel"/>
    <w:tmpl w:val="5A167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6E5D25"/>
    <w:multiLevelType w:val="hybridMultilevel"/>
    <w:tmpl w:val="5A1441D0"/>
    <w:lvl w:ilvl="0" w:tplc="15605710">
      <w:start w:val="1"/>
      <w:numFmt w:val="bullet"/>
      <w:lvlText w:val="•"/>
      <w:lvlJc w:val="left"/>
      <w:pPr>
        <w:tabs>
          <w:tab w:val="num" w:pos="720"/>
        </w:tabs>
        <w:ind w:left="720" w:hanging="360"/>
      </w:pPr>
      <w:rPr>
        <w:rFonts w:ascii="Arial" w:hAnsi="Arial" w:hint="default"/>
      </w:rPr>
    </w:lvl>
    <w:lvl w:ilvl="1" w:tplc="6FB04F14" w:tentative="1">
      <w:start w:val="1"/>
      <w:numFmt w:val="bullet"/>
      <w:lvlText w:val="•"/>
      <w:lvlJc w:val="left"/>
      <w:pPr>
        <w:tabs>
          <w:tab w:val="num" w:pos="1440"/>
        </w:tabs>
        <w:ind w:left="1440" w:hanging="360"/>
      </w:pPr>
      <w:rPr>
        <w:rFonts w:ascii="Arial" w:hAnsi="Arial" w:hint="default"/>
      </w:rPr>
    </w:lvl>
    <w:lvl w:ilvl="2" w:tplc="0F741580" w:tentative="1">
      <w:start w:val="1"/>
      <w:numFmt w:val="bullet"/>
      <w:lvlText w:val="•"/>
      <w:lvlJc w:val="left"/>
      <w:pPr>
        <w:tabs>
          <w:tab w:val="num" w:pos="2160"/>
        </w:tabs>
        <w:ind w:left="2160" w:hanging="360"/>
      </w:pPr>
      <w:rPr>
        <w:rFonts w:ascii="Arial" w:hAnsi="Arial" w:hint="default"/>
      </w:rPr>
    </w:lvl>
    <w:lvl w:ilvl="3" w:tplc="5096129E" w:tentative="1">
      <w:start w:val="1"/>
      <w:numFmt w:val="bullet"/>
      <w:lvlText w:val="•"/>
      <w:lvlJc w:val="left"/>
      <w:pPr>
        <w:tabs>
          <w:tab w:val="num" w:pos="2880"/>
        </w:tabs>
        <w:ind w:left="2880" w:hanging="360"/>
      </w:pPr>
      <w:rPr>
        <w:rFonts w:ascii="Arial" w:hAnsi="Arial" w:hint="default"/>
      </w:rPr>
    </w:lvl>
    <w:lvl w:ilvl="4" w:tplc="7A20B200" w:tentative="1">
      <w:start w:val="1"/>
      <w:numFmt w:val="bullet"/>
      <w:lvlText w:val="•"/>
      <w:lvlJc w:val="left"/>
      <w:pPr>
        <w:tabs>
          <w:tab w:val="num" w:pos="3600"/>
        </w:tabs>
        <w:ind w:left="3600" w:hanging="360"/>
      </w:pPr>
      <w:rPr>
        <w:rFonts w:ascii="Arial" w:hAnsi="Arial" w:hint="default"/>
      </w:rPr>
    </w:lvl>
    <w:lvl w:ilvl="5" w:tplc="55C03D30" w:tentative="1">
      <w:start w:val="1"/>
      <w:numFmt w:val="bullet"/>
      <w:lvlText w:val="•"/>
      <w:lvlJc w:val="left"/>
      <w:pPr>
        <w:tabs>
          <w:tab w:val="num" w:pos="4320"/>
        </w:tabs>
        <w:ind w:left="4320" w:hanging="360"/>
      </w:pPr>
      <w:rPr>
        <w:rFonts w:ascii="Arial" w:hAnsi="Arial" w:hint="default"/>
      </w:rPr>
    </w:lvl>
    <w:lvl w:ilvl="6" w:tplc="C4E039CA" w:tentative="1">
      <w:start w:val="1"/>
      <w:numFmt w:val="bullet"/>
      <w:lvlText w:val="•"/>
      <w:lvlJc w:val="left"/>
      <w:pPr>
        <w:tabs>
          <w:tab w:val="num" w:pos="5040"/>
        </w:tabs>
        <w:ind w:left="5040" w:hanging="360"/>
      </w:pPr>
      <w:rPr>
        <w:rFonts w:ascii="Arial" w:hAnsi="Arial" w:hint="default"/>
      </w:rPr>
    </w:lvl>
    <w:lvl w:ilvl="7" w:tplc="58423C9C" w:tentative="1">
      <w:start w:val="1"/>
      <w:numFmt w:val="bullet"/>
      <w:lvlText w:val="•"/>
      <w:lvlJc w:val="left"/>
      <w:pPr>
        <w:tabs>
          <w:tab w:val="num" w:pos="5760"/>
        </w:tabs>
        <w:ind w:left="5760" w:hanging="360"/>
      </w:pPr>
      <w:rPr>
        <w:rFonts w:ascii="Arial" w:hAnsi="Arial" w:hint="default"/>
      </w:rPr>
    </w:lvl>
    <w:lvl w:ilvl="8" w:tplc="B838E54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890056D"/>
    <w:multiLevelType w:val="hybridMultilevel"/>
    <w:tmpl w:val="AA8AED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FAE06C8"/>
    <w:multiLevelType w:val="hybridMultilevel"/>
    <w:tmpl w:val="9CD05500"/>
    <w:lvl w:ilvl="0" w:tplc="6772E5DC">
      <w:start w:val="1"/>
      <w:numFmt w:val="bullet"/>
      <w:lvlText w:val=""/>
      <w:lvlJc w:val="left"/>
      <w:pPr>
        <w:tabs>
          <w:tab w:val="num" w:pos="720"/>
        </w:tabs>
        <w:ind w:left="720" w:hanging="360"/>
      </w:pPr>
      <w:rPr>
        <w:rFonts w:ascii="Wingdings 2" w:hAnsi="Wingdings 2" w:hint="default"/>
      </w:rPr>
    </w:lvl>
    <w:lvl w:ilvl="1" w:tplc="CB5639BE">
      <w:start w:val="1564"/>
      <w:numFmt w:val="bullet"/>
      <w:lvlText w:val="•"/>
      <w:lvlJc w:val="left"/>
      <w:pPr>
        <w:tabs>
          <w:tab w:val="num" w:pos="1440"/>
        </w:tabs>
        <w:ind w:left="1440" w:hanging="360"/>
      </w:pPr>
      <w:rPr>
        <w:rFonts w:ascii="Arial" w:hAnsi="Arial" w:hint="default"/>
      </w:rPr>
    </w:lvl>
    <w:lvl w:ilvl="2" w:tplc="AEC42760" w:tentative="1">
      <w:start w:val="1"/>
      <w:numFmt w:val="bullet"/>
      <w:lvlText w:val=""/>
      <w:lvlJc w:val="left"/>
      <w:pPr>
        <w:tabs>
          <w:tab w:val="num" w:pos="2160"/>
        </w:tabs>
        <w:ind w:left="2160" w:hanging="360"/>
      </w:pPr>
      <w:rPr>
        <w:rFonts w:ascii="Wingdings 2" w:hAnsi="Wingdings 2" w:hint="default"/>
      </w:rPr>
    </w:lvl>
    <w:lvl w:ilvl="3" w:tplc="D7B848BE" w:tentative="1">
      <w:start w:val="1"/>
      <w:numFmt w:val="bullet"/>
      <w:lvlText w:val=""/>
      <w:lvlJc w:val="left"/>
      <w:pPr>
        <w:tabs>
          <w:tab w:val="num" w:pos="2880"/>
        </w:tabs>
        <w:ind w:left="2880" w:hanging="360"/>
      </w:pPr>
      <w:rPr>
        <w:rFonts w:ascii="Wingdings 2" w:hAnsi="Wingdings 2" w:hint="default"/>
      </w:rPr>
    </w:lvl>
    <w:lvl w:ilvl="4" w:tplc="F4483736" w:tentative="1">
      <w:start w:val="1"/>
      <w:numFmt w:val="bullet"/>
      <w:lvlText w:val=""/>
      <w:lvlJc w:val="left"/>
      <w:pPr>
        <w:tabs>
          <w:tab w:val="num" w:pos="3600"/>
        </w:tabs>
        <w:ind w:left="3600" w:hanging="360"/>
      </w:pPr>
      <w:rPr>
        <w:rFonts w:ascii="Wingdings 2" w:hAnsi="Wingdings 2" w:hint="default"/>
      </w:rPr>
    </w:lvl>
    <w:lvl w:ilvl="5" w:tplc="A05C9600" w:tentative="1">
      <w:start w:val="1"/>
      <w:numFmt w:val="bullet"/>
      <w:lvlText w:val=""/>
      <w:lvlJc w:val="left"/>
      <w:pPr>
        <w:tabs>
          <w:tab w:val="num" w:pos="4320"/>
        </w:tabs>
        <w:ind w:left="4320" w:hanging="360"/>
      </w:pPr>
      <w:rPr>
        <w:rFonts w:ascii="Wingdings 2" w:hAnsi="Wingdings 2" w:hint="default"/>
      </w:rPr>
    </w:lvl>
    <w:lvl w:ilvl="6" w:tplc="EC44831C" w:tentative="1">
      <w:start w:val="1"/>
      <w:numFmt w:val="bullet"/>
      <w:lvlText w:val=""/>
      <w:lvlJc w:val="left"/>
      <w:pPr>
        <w:tabs>
          <w:tab w:val="num" w:pos="5040"/>
        </w:tabs>
        <w:ind w:left="5040" w:hanging="360"/>
      </w:pPr>
      <w:rPr>
        <w:rFonts w:ascii="Wingdings 2" w:hAnsi="Wingdings 2" w:hint="default"/>
      </w:rPr>
    </w:lvl>
    <w:lvl w:ilvl="7" w:tplc="4D38D7BA" w:tentative="1">
      <w:start w:val="1"/>
      <w:numFmt w:val="bullet"/>
      <w:lvlText w:val=""/>
      <w:lvlJc w:val="left"/>
      <w:pPr>
        <w:tabs>
          <w:tab w:val="num" w:pos="5760"/>
        </w:tabs>
        <w:ind w:left="5760" w:hanging="360"/>
      </w:pPr>
      <w:rPr>
        <w:rFonts w:ascii="Wingdings 2" w:hAnsi="Wingdings 2" w:hint="default"/>
      </w:rPr>
    </w:lvl>
    <w:lvl w:ilvl="8" w:tplc="960CE0FC" w:tentative="1">
      <w:start w:val="1"/>
      <w:numFmt w:val="bullet"/>
      <w:lvlText w:val=""/>
      <w:lvlJc w:val="left"/>
      <w:pPr>
        <w:tabs>
          <w:tab w:val="num" w:pos="6480"/>
        </w:tabs>
        <w:ind w:left="6480" w:hanging="360"/>
      </w:pPr>
      <w:rPr>
        <w:rFonts w:ascii="Wingdings 2" w:hAnsi="Wingdings 2" w:hint="default"/>
      </w:rPr>
    </w:lvl>
  </w:abstractNum>
  <w:num w:numId="1">
    <w:abstractNumId w:val="22"/>
  </w:num>
  <w:num w:numId="2">
    <w:abstractNumId w:val="24"/>
  </w:num>
  <w:num w:numId="3">
    <w:abstractNumId w:val="12"/>
  </w:num>
  <w:num w:numId="4">
    <w:abstractNumId w:val="10"/>
  </w:num>
  <w:num w:numId="5">
    <w:abstractNumId w:val="29"/>
  </w:num>
  <w:num w:numId="6">
    <w:abstractNumId w:val="3"/>
  </w:num>
  <w:num w:numId="7">
    <w:abstractNumId w:val="1"/>
  </w:num>
  <w:num w:numId="8">
    <w:abstractNumId w:val="15"/>
  </w:num>
  <w:num w:numId="9">
    <w:abstractNumId w:val="4"/>
  </w:num>
  <w:num w:numId="10">
    <w:abstractNumId w:val="16"/>
  </w:num>
  <w:num w:numId="11">
    <w:abstractNumId w:val="26"/>
  </w:num>
  <w:num w:numId="12">
    <w:abstractNumId w:val="9"/>
  </w:num>
  <w:num w:numId="13">
    <w:abstractNumId w:val="21"/>
  </w:num>
  <w:num w:numId="14">
    <w:abstractNumId w:val="20"/>
  </w:num>
  <w:num w:numId="15">
    <w:abstractNumId w:val="0"/>
  </w:num>
  <w:num w:numId="16">
    <w:abstractNumId w:val="23"/>
  </w:num>
  <w:num w:numId="17">
    <w:abstractNumId w:val="11"/>
  </w:num>
  <w:num w:numId="18">
    <w:abstractNumId w:val="17"/>
  </w:num>
  <w:num w:numId="19">
    <w:abstractNumId w:val="13"/>
  </w:num>
  <w:num w:numId="20">
    <w:abstractNumId w:val="2"/>
  </w:num>
  <w:num w:numId="21">
    <w:abstractNumId w:val="8"/>
  </w:num>
  <w:num w:numId="22">
    <w:abstractNumId w:val="6"/>
  </w:num>
  <w:num w:numId="23">
    <w:abstractNumId w:val="5"/>
  </w:num>
  <w:num w:numId="24">
    <w:abstractNumId w:val="30"/>
  </w:num>
  <w:num w:numId="25">
    <w:abstractNumId w:val="7"/>
  </w:num>
  <w:num w:numId="26">
    <w:abstractNumId w:val="19"/>
  </w:num>
  <w:num w:numId="27">
    <w:abstractNumId w:val="27"/>
  </w:num>
  <w:num w:numId="28">
    <w:abstractNumId w:val="28"/>
  </w:num>
  <w:num w:numId="29">
    <w:abstractNumId w:val="14"/>
  </w:num>
  <w:num w:numId="30">
    <w:abstractNumId w:val="18"/>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A9D"/>
    <w:rsid w:val="00010A47"/>
    <w:rsid w:val="00031B8F"/>
    <w:rsid w:val="000345C8"/>
    <w:rsid w:val="000348B1"/>
    <w:rsid w:val="00071166"/>
    <w:rsid w:val="0007280A"/>
    <w:rsid w:val="00084C8C"/>
    <w:rsid w:val="000A4188"/>
    <w:rsid w:val="000A46E2"/>
    <w:rsid w:val="000A5019"/>
    <w:rsid w:val="000A512E"/>
    <w:rsid w:val="000C029B"/>
    <w:rsid w:val="000C2EFE"/>
    <w:rsid w:val="000C4AF7"/>
    <w:rsid w:val="000C77F0"/>
    <w:rsid w:val="000E3ECB"/>
    <w:rsid w:val="000E473A"/>
    <w:rsid w:val="000E64E8"/>
    <w:rsid w:val="000E6D22"/>
    <w:rsid w:val="000E7416"/>
    <w:rsid w:val="000F3765"/>
    <w:rsid w:val="001070D9"/>
    <w:rsid w:val="00110C72"/>
    <w:rsid w:val="00117385"/>
    <w:rsid w:val="001242A5"/>
    <w:rsid w:val="00124643"/>
    <w:rsid w:val="00130667"/>
    <w:rsid w:val="0013543F"/>
    <w:rsid w:val="00137E3B"/>
    <w:rsid w:val="00150B10"/>
    <w:rsid w:val="00151891"/>
    <w:rsid w:val="00155083"/>
    <w:rsid w:val="00163102"/>
    <w:rsid w:val="00176E23"/>
    <w:rsid w:val="00197EAC"/>
    <w:rsid w:val="001A2E5D"/>
    <w:rsid w:val="001E7C55"/>
    <w:rsid w:val="001F0F04"/>
    <w:rsid w:val="001F48E8"/>
    <w:rsid w:val="001F72F5"/>
    <w:rsid w:val="00213B87"/>
    <w:rsid w:val="00231B6D"/>
    <w:rsid w:val="002338AA"/>
    <w:rsid w:val="00235413"/>
    <w:rsid w:val="00236289"/>
    <w:rsid w:val="00237C1F"/>
    <w:rsid w:val="00240342"/>
    <w:rsid w:val="00245BAE"/>
    <w:rsid w:val="00252A3A"/>
    <w:rsid w:val="002530AB"/>
    <w:rsid w:val="002607D0"/>
    <w:rsid w:val="00262F37"/>
    <w:rsid w:val="00263477"/>
    <w:rsid w:val="00266550"/>
    <w:rsid w:val="00277F90"/>
    <w:rsid w:val="00282298"/>
    <w:rsid w:val="002841B6"/>
    <w:rsid w:val="002A538B"/>
    <w:rsid w:val="002C0009"/>
    <w:rsid w:val="002C18B4"/>
    <w:rsid w:val="002C6C54"/>
    <w:rsid w:val="002D51E6"/>
    <w:rsid w:val="002F3088"/>
    <w:rsid w:val="002F33A8"/>
    <w:rsid w:val="002F6800"/>
    <w:rsid w:val="002F7FAE"/>
    <w:rsid w:val="00300410"/>
    <w:rsid w:val="003010E5"/>
    <w:rsid w:val="00331072"/>
    <w:rsid w:val="00335430"/>
    <w:rsid w:val="00345C54"/>
    <w:rsid w:val="00354A88"/>
    <w:rsid w:val="00370549"/>
    <w:rsid w:val="003812BB"/>
    <w:rsid w:val="0038695A"/>
    <w:rsid w:val="00393611"/>
    <w:rsid w:val="003953DC"/>
    <w:rsid w:val="00395774"/>
    <w:rsid w:val="003A4BF2"/>
    <w:rsid w:val="003B2822"/>
    <w:rsid w:val="003B4F2E"/>
    <w:rsid w:val="003C323A"/>
    <w:rsid w:val="003C3C04"/>
    <w:rsid w:val="003C3C49"/>
    <w:rsid w:val="003D0BF9"/>
    <w:rsid w:val="003D4C25"/>
    <w:rsid w:val="003D78F2"/>
    <w:rsid w:val="003E04F6"/>
    <w:rsid w:val="003E483E"/>
    <w:rsid w:val="003F220C"/>
    <w:rsid w:val="003F2C9C"/>
    <w:rsid w:val="003F6B1F"/>
    <w:rsid w:val="003F7D33"/>
    <w:rsid w:val="00403AD1"/>
    <w:rsid w:val="0043348C"/>
    <w:rsid w:val="004343D6"/>
    <w:rsid w:val="00435FB3"/>
    <w:rsid w:val="004408E7"/>
    <w:rsid w:val="004658FA"/>
    <w:rsid w:val="00471D23"/>
    <w:rsid w:val="00481E24"/>
    <w:rsid w:val="00485B1F"/>
    <w:rsid w:val="00490B5E"/>
    <w:rsid w:val="004918E4"/>
    <w:rsid w:val="00492F0F"/>
    <w:rsid w:val="00494F68"/>
    <w:rsid w:val="004A726E"/>
    <w:rsid w:val="004B7572"/>
    <w:rsid w:val="004B7C47"/>
    <w:rsid w:val="004C240A"/>
    <w:rsid w:val="004C530A"/>
    <w:rsid w:val="004C698F"/>
    <w:rsid w:val="004E7923"/>
    <w:rsid w:val="004F2E87"/>
    <w:rsid w:val="004F3AE9"/>
    <w:rsid w:val="004F4BC3"/>
    <w:rsid w:val="005155BD"/>
    <w:rsid w:val="00530A9D"/>
    <w:rsid w:val="00555298"/>
    <w:rsid w:val="00561E08"/>
    <w:rsid w:val="00565A90"/>
    <w:rsid w:val="005760F4"/>
    <w:rsid w:val="00576C9D"/>
    <w:rsid w:val="005833B8"/>
    <w:rsid w:val="00585FC2"/>
    <w:rsid w:val="00587A6D"/>
    <w:rsid w:val="005A0937"/>
    <w:rsid w:val="005A193A"/>
    <w:rsid w:val="005C5E29"/>
    <w:rsid w:val="005C74DD"/>
    <w:rsid w:val="005D7103"/>
    <w:rsid w:val="005F2B64"/>
    <w:rsid w:val="005F3C51"/>
    <w:rsid w:val="00606CFE"/>
    <w:rsid w:val="00610EE2"/>
    <w:rsid w:val="00616576"/>
    <w:rsid w:val="0064233C"/>
    <w:rsid w:val="00667F9C"/>
    <w:rsid w:val="00677603"/>
    <w:rsid w:val="00686A99"/>
    <w:rsid w:val="00686EB1"/>
    <w:rsid w:val="00695784"/>
    <w:rsid w:val="00696F02"/>
    <w:rsid w:val="006A2A54"/>
    <w:rsid w:val="006B4DE5"/>
    <w:rsid w:val="006C6CC2"/>
    <w:rsid w:val="006D7E7B"/>
    <w:rsid w:val="006F6F55"/>
    <w:rsid w:val="0070034E"/>
    <w:rsid w:val="00710983"/>
    <w:rsid w:val="007127B9"/>
    <w:rsid w:val="00720164"/>
    <w:rsid w:val="00722602"/>
    <w:rsid w:val="00723CF8"/>
    <w:rsid w:val="00733766"/>
    <w:rsid w:val="007354C3"/>
    <w:rsid w:val="00740F46"/>
    <w:rsid w:val="007421E2"/>
    <w:rsid w:val="007471A7"/>
    <w:rsid w:val="0075543D"/>
    <w:rsid w:val="0076128E"/>
    <w:rsid w:val="00780647"/>
    <w:rsid w:val="00785B60"/>
    <w:rsid w:val="0079230D"/>
    <w:rsid w:val="0079427D"/>
    <w:rsid w:val="007958DF"/>
    <w:rsid w:val="00797395"/>
    <w:rsid w:val="007A569E"/>
    <w:rsid w:val="007A726D"/>
    <w:rsid w:val="007B187D"/>
    <w:rsid w:val="007B6D41"/>
    <w:rsid w:val="007B73AE"/>
    <w:rsid w:val="007C2A4F"/>
    <w:rsid w:val="007C75E2"/>
    <w:rsid w:val="007D6E33"/>
    <w:rsid w:val="00803C42"/>
    <w:rsid w:val="00804D75"/>
    <w:rsid w:val="00805E6E"/>
    <w:rsid w:val="00812368"/>
    <w:rsid w:val="008162D7"/>
    <w:rsid w:val="00825E1C"/>
    <w:rsid w:val="00832A07"/>
    <w:rsid w:val="00841F98"/>
    <w:rsid w:val="0084562B"/>
    <w:rsid w:val="0086344D"/>
    <w:rsid w:val="00865F43"/>
    <w:rsid w:val="00870478"/>
    <w:rsid w:val="00885810"/>
    <w:rsid w:val="00886B58"/>
    <w:rsid w:val="0088776E"/>
    <w:rsid w:val="0089619F"/>
    <w:rsid w:val="0089728A"/>
    <w:rsid w:val="008A4CF5"/>
    <w:rsid w:val="008A58A7"/>
    <w:rsid w:val="008C0AA8"/>
    <w:rsid w:val="008C2650"/>
    <w:rsid w:val="008C6447"/>
    <w:rsid w:val="008D4B96"/>
    <w:rsid w:val="008E6CB0"/>
    <w:rsid w:val="008F0209"/>
    <w:rsid w:val="008F3432"/>
    <w:rsid w:val="009027DD"/>
    <w:rsid w:val="00907C75"/>
    <w:rsid w:val="00910D8F"/>
    <w:rsid w:val="00936B42"/>
    <w:rsid w:val="009418D9"/>
    <w:rsid w:val="0094228A"/>
    <w:rsid w:val="00945A6E"/>
    <w:rsid w:val="009460FD"/>
    <w:rsid w:val="00954749"/>
    <w:rsid w:val="009625CB"/>
    <w:rsid w:val="0096465B"/>
    <w:rsid w:val="0096504E"/>
    <w:rsid w:val="00986E93"/>
    <w:rsid w:val="0098726F"/>
    <w:rsid w:val="00992554"/>
    <w:rsid w:val="009B199E"/>
    <w:rsid w:val="009C5867"/>
    <w:rsid w:val="009C68E2"/>
    <w:rsid w:val="009C7FCD"/>
    <w:rsid w:val="009D4901"/>
    <w:rsid w:val="009D6981"/>
    <w:rsid w:val="009E0737"/>
    <w:rsid w:val="009E5C8B"/>
    <w:rsid w:val="009F122D"/>
    <w:rsid w:val="009F5E70"/>
    <w:rsid w:val="00A178B7"/>
    <w:rsid w:val="00A20903"/>
    <w:rsid w:val="00A26033"/>
    <w:rsid w:val="00A26D30"/>
    <w:rsid w:val="00A34238"/>
    <w:rsid w:val="00A421E5"/>
    <w:rsid w:val="00A60114"/>
    <w:rsid w:val="00A82636"/>
    <w:rsid w:val="00A846DE"/>
    <w:rsid w:val="00A915AF"/>
    <w:rsid w:val="00A9193E"/>
    <w:rsid w:val="00AA1603"/>
    <w:rsid w:val="00AA43BD"/>
    <w:rsid w:val="00AB5392"/>
    <w:rsid w:val="00AC1ED7"/>
    <w:rsid w:val="00AE3D72"/>
    <w:rsid w:val="00AE6405"/>
    <w:rsid w:val="00AE6B4F"/>
    <w:rsid w:val="00AF0A35"/>
    <w:rsid w:val="00AF24BF"/>
    <w:rsid w:val="00AF2BCC"/>
    <w:rsid w:val="00B052D4"/>
    <w:rsid w:val="00B070C1"/>
    <w:rsid w:val="00B113ED"/>
    <w:rsid w:val="00B11FD6"/>
    <w:rsid w:val="00B12E85"/>
    <w:rsid w:val="00B1433C"/>
    <w:rsid w:val="00B14F7F"/>
    <w:rsid w:val="00B2325A"/>
    <w:rsid w:val="00B353A7"/>
    <w:rsid w:val="00B54A08"/>
    <w:rsid w:val="00B655C3"/>
    <w:rsid w:val="00B66527"/>
    <w:rsid w:val="00B81EB0"/>
    <w:rsid w:val="00B84274"/>
    <w:rsid w:val="00B926F1"/>
    <w:rsid w:val="00B94E40"/>
    <w:rsid w:val="00B95DFD"/>
    <w:rsid w:val="00B9744C"/>
    <w:rsid w:val="00BA173A"/>
    <w:rsid w:val="00BA2764"/>
    <w:rsid w:val="00BA6625"/>
    <w:rsid w:val="00BB771E"/>
    <w:rsid w:val="00BC086B"/>
    <w:rsid w:val="00BC2FB4"/>
    <w:rsid w:val="00BE2174"/>
    <w:rsid w:val="00BF4F75"/>
    <w:rsid w:val="00BF6593"/>
    <w:rsid w:val="00C10EB7"/>
    <w:rsid w:val="00C210B1"/>
    <w:rsid w:val="00C22399"/>
    <w:rsid w:val="00C233CE"/>
    <w:rsid w:val="00C24764"/>
    <w:rsid w:val="00C50A7B"/>
    <w:rsid w:val="00C61A89"/>
    <w:rsid w:val="00C62DAC"/>
    <w:rsid w:val="00C72136"/>
    <w:rsid w:val="00C8177B"/>
    <w:rsid w:val="00C81A34"/>
    <w:rsid w:val="00C852DA"/>
    <w:rsid w:val="00C9167D"/>
    <w:rsid w:val="00C931EB"/>
    <w:rsid w:val="00C946BE"/>
    <w:rsid w:val="00C95F95"/>
    <w:rsid w:val="00CA176B"/>
    <w:rsid w:val="00CA36C0"/>
    <w:rsid w:val="00CB059B"/>
    <w:rsid w:val="00CB4FBB"/>
    <w:rsid w:val="00CB545D"/>
    <w:rsid w:val="00CB676E"/>
    <w:rsid w:val="00CE3975"/>
    <w:rsid w:val="00CE3B17"/>
    <w:rsid w:val="00D0463D"/>
    <w:rsid w:val="00D10806"/>
    <w:rsid w:val="00D125D6"/>
    <w:rsid w:val="00D176D3"/>
    <w:rsid w:val="00D238B6"/>
    <w:rsid w:val="00D26362"/>
    <w:rsid w:val="00D3050D"/>
    <w:rsid w:val="00D315D3"/>
    <w:rsid w:val="00D346DD"/>
    <w:rsid w:val="00D42749"/>
    <w:rsid w:val="00D432A6"/>
    <w:rsid w:val="00D54C6A"/>
    <w:rsid w:val="00D646F5"/>
    <w:rsid w:val="00D8244D"/>
    <w:rsid w:val="00D91A85"/>
    <w:rsid w:val="00D954BB"/>
    <w:rsid w:val="00DA04E8"/>
    <w:rsid w:val="00DB5328"/>
    <w:rsid w:val="00DC23AE"/>
    <w:rsid w:val="00DD344A"/>
    <w:rsid w:val="00DF2ACF"/>
    <w:rsid w:val="00DF61F1"/>
    <w:rsid w:val="00E0236B"/>
    <w:rsid w:val="00E03E0D"/>
    <w:rsid w:val="00E04FF7"/>
    <w:rsid w:val="00E21869"/>
    <w:rsid w:val="00E220D0"/>
    <w:rsid w:val="00E351DE"/>
    <w:rsid w:val="00E54788"/>
    <w:rsid w:val="00E63B30"/>
    <w:rsid w:val="00E6480E"/>
    <w:rsid w:val="00E67BF3"/>
    <w:rsid w:val="00E86497"/>
    <w:rsid w:val="00EA06F7"/>
    <w:rsid w:val="00EA0752"/>
    <w:rsid w:val="00EA2CA1"/>
    <w:rsid w:val="00EA5974"/>
    <w:rsid w:val="00EC079C"/>
    <w:rsid w:val="00EC587A"/>
    <w:rsid w:val="00EC6063"/>
    <w:rsid w:val="00EC7553"/>
    <w:rsid w:val="00ED3467"/>
    <w:rsid w:val="00ED42F8"/>
    <w:rsid w:val="00EE2E24"/>
    <w:rsid w:val="00EE42A1"/>
    <w:rsid w:val="00EF2E5E"/>
    <w:rsid w:val="00EF58E0"/>
    <w:rsid w:val="00F01DA9"/>
    <w:rsid w:val="00F13E87"/>
    <w:rsid w:val="00F23F01"/>
    <w:rsid w:val="00F306B0"/>
    <w:rsid w:val="00F53939"/>
    <w:rsid w:val="00F57380"/>
    <w:rsid w:val="00F6598E"/>
    <w:rsid w:val="00F76767"/>
    <w:rsid w:val="00F8146E"/>
    <w:rsid w:val="00FA24B0"/>
    <w:rsid w:val="00FB135B"/>
    <w:rsid w:val="00FB248E"/>
    <w:rsid w:val="00FC26E8"/>
    <w:rsid w:val="00FE5ED3"/>
    <w:rsid w:val="00FF2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997736AF-CE42-4AB1-85B8-78A62461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D4B96"/>
    <w:pPr>
      <w:keepNext/>
      <w:keepLines/>
      <w:spacing w:before="240" w:after="0" w:line="360" w:lineRule="auto"/>
      <w:jc w:val="center"/>
      <w:outlineLvl w:val="0"/>
    </w:pPr>
    <w:rPr>
      <w:rFonts w:ascii="Verdana" w:eastAsiaTheme="majorEastAsia" w:hAnsi="Verdana" w:cstheme="majorBidi"/>
      <w:color w:val="7030A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0A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A9D"/>
    <w:rPr>
      <w:rFonts w:ascii="Tahoma" w:hAnsi="Tahoma" w:cs="Tahoma"/>
      <w:sz w:val="16"/>
      <w:szCs w:val="16"/>
    </w:rPr>
  </w:style>
  <w:style w:type="paragraph" w:styleId="ListParagraph">
    <w:name w:val="List Paragraph"/>
    <w:basedOn w:val="Normal"/>
    <w:uiPriority w:val="34"/>
    <w:qFormat/>
    <w:rsid w:val="000A46E2"/>
    <w:pPr>
      <w:ind w:left="720"/>
      <w:contextualSpacing/>
    </w:pPr>
  </w:style>
  <w:style w:type="character" w:styleId="Hyperlink">
    <w:name w:val="Hyperlink"/>
    <w:basedOn w:val="DefaultParagraphFont"/>
    <w:uiPriority w:val="99"/>
    <w:unhideWhenUsed/>
    <w:rsid w:val="0076128E"/>
    <w:rPr>
      <w:color w:val="E2D700" w:themeColor="hyperlink"/>
      <w:u w:val="single"/>
    </w:rPr>
  </w:style>
  <w:style w:type="character" w:styleId="FollowedHyperlink">
    <w:name w:val="FollowedHyperlink"/>
    <w:basedOn w:val="DefaultParagraphFont"/>
    <w:uiPriority w:val="99"/>
    <w:semiHidden/>
    <w:unhideWhenUsed/>
    <w:rsid w:val="00B1433C"/>
    <w:rPr>
      <w:color w:val="85DFD0" w:themeColor="followedHyperlink"/>
      <w:u w:val="single"/>
    </w:rPr>
  </w:style>
  <w:style w:type="paragraph" w:customStyle="1" w:styleId="Default">
    <w:name w:val="Default"/>
    <w:rsid w:val="0079230D"/>
    <w:pPr>
      <w:autoSpaceDE w:val="0"/>
      <w:autoSpaceDN w:val="0"/>
      <w:adjustRightInd w:val="0"/>
      <w:spacing w:after="0" w:line="240" w:lineRule="auto"/>
    </w:pPr>
    <w:rPr>
      <w:rFonts w:ascii="Arial" w:hAnsi="Arial" w:cs="Arial"/>
      <w:color w:val="000000"/>
      <w:sz w:val="24"/>
      <w:szCs w:val="24"/>
    </w:rPr>
  </w:style>
  <w:style w:type="character" w:customStyle="1" w:styleId="reg1">
    <w:name w:val="reg1"/>
    <w:basedOn w:val="DefaultParagraphFont"/>
    <w:rsid w:val="00163102"/>
    <w:rPr>
      <w:rFonts w:ascii="Verdana" w:hAnsi="Verdana" w:hint="default"/>
      <w:sz w:val="22"/>
      <w:szCs w:val="22"/>
    </w:rPr>
  </w:style>
  <w:style w:type="character" w:customStyle="1" w:styleId="reqtext1">
    <w:name w:val="reqtext1"/>
    <w:basedOn w:val="DefaultParagraphFont"/>
    <w:rsid w:val="00163102"/>
    <w:rPr>
      <w:rFonts w:ascii="Verdana" w:hAnsi="Verdana" w:hint="default"/>
      <w:b/>
      <w:bCs/>
      <w:color w:val="FF0000"/>
      <w:sz w:val="21"/>
      <w:szCs w:val="21"/>
    </w:rPr>
  </w:style>
  <w:style w:type="paragraph" w:customStyle="1" w:styleId="Pa7">
    <w:name w:val="Pa7"/>
    <w:basedOn w:val="Normal"/>
    <w:next w:val="Normal"/>
    <w:uiPriority w:val="99"/>
    <w:rsid w:val="004658FA"/>
    <w:pPr>
      <w:autoSpaceDE w:val="0"/>
      <w:autoSpaceDN w:val="0"/>
      <w:adjustRightInd w:val="0"/>
      <w:spacing w:after="0" w:line="231" w:lineRule="atLeast"/>
    </w:pPr>
    <w:rPr>
      <w:rFonts w:ascii="Minion Pro" w:hAnsi="Minion Pro"/>
      <w:sz w:val="24"/>
      <w:szCs w:val="24"/>
    </w:rPr>
  </w:style>
  <w:style w:type="character" w:customStyle="1" w:styleId="A9">
    <w:name w:val="A9"/>
    <w:uiPriority w:val="99"/>
    <w:rsid w:val="004658FA"/>
    <w:rPr>
      <w:rFonts w:cs="Minion Pro"/>
      <w:color w:val="000000"/>
      <w:sz w:val="20"/>
      <w:szCs w:val="20"/>
    </w:rPr>
  </w:style>
  <w:style w:type="paragraph" w:styleId="Footer">
    <w:name w:val="footer"/>
    <w:basedOn w:val="Normal"/>
    <w:link w:val="FooterChar"/>
    <w:uiPriority w:val="99"/>
    <w:unhideWhenUsed/>
    <w:rsid w:val="00465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8FA"/>
  </w:style>
  <w:style w:type="paragraph" w:styleId="Header">
    <w:name w:val="header"/>
    <w:basedOn w:val="Normal"/>
    <w:link w:val="HeaderChar"/>
    <w:uiPriority w:val="99"/>
    <w:unhideWhenUsed/>
    <w:rsid w:val="006A2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A54"/>
  </w:style>
  <w:style w:type="paragraph" w:styleId="NoSpacing">
    <w:name w:val="No Spacing"/>
    <w:link w:val="NoSpacingChar"/>
    <w:uiPriority w:val="1"/>
    <w:qFormat/>
    <w:rsid w:val="006A2A54"/>
    <w:pPr>
      <w:spacing w:after="0" w:line="240" w:lineRule="auto"/>
    </w:pPr>
  </w:style>
  <w:style w:type="character" w:customStyle="1" w:styleId="NoSpacingChar">
    <w:name w:val="No Spacing Char"/>
    <w:basedOn w:val="DefaultParagraphFont"/>
    <w:link w:val="NoSpacing"/>
    <w:uiPriority w:val="1"/>
    <w:rsid w:val="006A2A54"/>
    <w:rPr>
      <w:rFonts w:eastAsiaTheme="minorEastAsia"/>
    </w:rPr>
  </w:style>
  <w:style w:type="character" w:customStyle="1" w:styleId="infotext1">
    <w:name w:val="infotext1"/>
    <w:basedOn w:val="DefaultParagraphFont"/>
    <w:rsid w:val="00677603"/>
    <w:rPr>
      <w:rFonts w:ascii="Arial" w:hAnsi="Arial" w:cs="Arial" w:hint="default"/>
      <w:b w:val="0"/>
      <w:bCs w:val="0"/>
      <w:i w:val="0"/>
      <w:iCs w:val="0"/>
      <w:color w:val="000000"/>
      <w:sz w:val="22"/>
      <w:szCs w:val="22"/>
    </w:rPr>
  </w:style>
  <w:style w:type="table" w:styleId="TableGrid">
    <w:name w:val="Table Grid"/>
    <w:basedOn w:val="TableNormal"/>
    <w:uiPriority w:val="59"/>
    <w:rsid w:val="006776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8D4B96"/>
    <w:rPr>
      <w:rFonts w:ascii="Verdana" w:eastAsiaTheme="majorEastAsia" w:hAnsi="Verdana" w:cstheme="majorBidi"/>
      <w:color w:val="7030A0"/>
      <w:sz w:val="32"/>
      <w:szCs w:val="32"/>
    </w:rPr>
  </w:style>
  <w:style w:type="paragraph" w:styleId="TOCHeading">
    <w:name w:val="TOC Heading"/>
    <w:basedOn w:val="Heading1"/>
    <w:next w:val="Normal"/>
    <w:uiPriority w:val="39"/>
    <w:unhideWhenUsed/>
    <w:qFormat/>
    <w:rsid w:val="00EA06F7"/>
    <w:pPr>
      <w:spacing w:line="259" w:lineRule="auto"/>
      <w:jc w:val="left"/>
      <w:outlineLvl w:val="9"/>
    </w:pPr>
    <w:rPr>
      <w:rFonts w:asciiTheme="majorHAnsi" w:hAnsiTheme="majorHAnsi"/>
      <w:color w:val="0B5294" w:themeColor="accent1" w:themeShade="BF"/>
    </w:rPr>
  </w:style>
  <w:style w:type="paragraph" w:styleId="TOC1">
    <w:name w:val="toc 1"/>
    <w:basedOn w:val="Normal"/>
    <w:next w:val="Normal"/>
    <w:autoRedefine/>
    <w:uiPriority w:val="39"/>
    <w:unhideWhenUsed/>
    <w:rsid w:val="00EA06F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36209">
      <w:bodyDiv w:val="1"/>
      <w:marLeft w:val="0"/>
      <w:marRight w:val="0"/>
      <w:marTop w:val="0"/>
      <w:marBottom w:val="0"/>
      <w:divBdr>
        <w:top w:val="none" w:sz="0" w:space="0" w:color="auto"/>
        <w:left w:val="none" w:sz="0" w:space="0" w:color="auto"/>
        <w:bottom w:val="none" w:sz="0" w:space="0" w:color="auto"/>
        <w:right w:val="none" w:sz="0" w:space="0" w:color="auto"/>
      </w:divBdr>
    </w:div>
    <w:div w:id="180170998">
      <w:bodyDiv w:val="1"/>
      <w:marLeft w:val="0"/>
      <w:marRight w:val="0"/>
      <w:marTop w:val="0"/>
      <w:marBottom w:val="0"/>
      <w:divBdr>
        <w:top w:val="none" w:sz="0" w:space="0" w:color="auto"/>
        <w:left w:val="none" w:sz="0" w:space="0" w:color="auto"/>
        <w:bottom w:val="none" w:sz="0" w:space="0" w:color="auto"/>
        <w:right w:val="none" w:sz="0" w:space="0" w:color="auto"/>
      </w:divBdr>
    </w:div>
    <w:div w:id="610818983">
      <w:bodyDiv w:val="1"/>
      <w:marLeft w:val="0"/>
      <w:marRight w:val="0"/>
      <w:marTop w:val="0"/>
      <w:marBottom w:val="0"/>
      <w:divBdr>
        <w:top w:val="none" w:sz="0" w:space="0" w:color="auto"/>
        <w:left w:val="none" w:sz="0" w:space="0" w:color="auto"/>
        <w:bottom w:val="none" w:sz="0" w:space="0" w:color="auto"/>
        <w:right w:val="none" w:sz="0" w:space="0" w:color="auto"/>
      </w:divBdr>
      <w:divsChild>
        <w:div w:id="907766432">
          <w:marLeft w:val="0"/>
          <w:marRight w:val="0"/>
          <w:marTop w:val="0"/>
          <w:marBottom w:val="0"/>
          <w:divBdr>
            <w:top w:val="none" w:sz="0" w:space="0" w:color="auto"/>
            <w:left w:val="none" w:sz="0" w:space="0" w:color="auto"/>
            <w:bottom w:val="none" w:sz="0" w:space="0" w:color="auto"/>
            <w:right w:val="none" w:sz="0" w:space="0" w:color="auto"/>
          </w:divBdr>
          <w:divsChild>
            <w:div w:id="10762742">
              <w:marLeft w:val="0"/>
              <w:marRight w:val="0"/>
              <w:marTop w:val="0"/>
              <w:marBottom w:val="0"/>
              <w:divBdr>
                <w:top w:val="none" w:sz="0" w:space="0" w:color="auto"/>
                <w:left w:val="none" w:sz="0" w:space="0" w:color="auto"/>
                <w:bottom w:val="none" w:sz="0" w:space="0" w:color="auto"/>
                <w:right w:val="none" w:sz="0" w:space="0" w:color="auto"/>
              </w:divBdr>
              <w:divsChild>
                <w:div w:id="1181429002">
                  <w:marLeft w:val="0"/>
                  <w:marRight w:val="0"/>
                  <w:marTop w:val="0"/>
                  <w:marBottom w:val="0"/>
                  <w:divBdr>
                    <w:top w:val="none" w:sz="0" w:space="0" w:color="auto"/>
                    <w:left w:val="none" w:sz="0" w:space="0" w:color="auto"/>
                    <w:bottom w:val="none" w:sz="0" w:space="0" w:color="auto"/>
                    <w:right w:val="none" w:sz="0" w:space="0" w:color="auto"/>
                  </w:divBdr>
                  <w:divsChild>
                    <w:div w:id="1552033700">
                      <w:marLeft w:val="0"/>
                      <w:marRight w:val="-9164"/>
                      <w:marTop w:val="0"/>
                      <w:marBottom w:val="0"/>
                      <w:divBdr>
                        <w:top w:val="none" w:sz="0" w:space="0" w:color="auto"/>
                        <w:left w:val="none" w:sz="0" w:space="0" w:color="auto"/>
                        <w:bottom w:val="none" w:sz="0" w:space="0" w:color="auto"/>
                        <w:right w:val="none" w:sz="0" w:space="0" w:color="auto"/>
                      </w:divBdr>
                      <w:divsChild>
                        <w:div w:id="1368141046">
                          <w:marLeft w:val="0"/>
                          <w:marRight w:val="0"/>
                          <w:marTop w:val="0"/>
                          <w:marBottom w:val="0"/>
                          <w:divBdr>
                            <w:top w:val="none" w:sz="0" w:space="0" w:color="auto"/>
                            <w:left w:val="none" w:sz="0" w:space="0" w:color="auto"/>
                            <w:bottom w:val="none" w:sz="0" w:space="0" w:color="auto"/>
                            <w:right w:val="none" w:sz="0" w:space="0" w:color="auto"/>
                          </w:divBdr>
                          <w:divsChild>
                            <w:div w:id="108866462">
                              <w:marLeft w:val="0"/>
                              <w:marRight w:val="0"/>
                              <w:marTop w:val="0"/>
                              <w:marBottom w:val="0"/>
                              <w:divBdr>
                                <w:top w:val="none" w:sz="0" w:space="0" w:color="auto"/>
                                <w:left w:val="none" w:sz="0" w:space="0" w:color="auto"/>
                                <w:bottom w:val="none" w:sz="0" w:space="0" w:color="auto"/>
                                <w:right w:val="none" w:sz="0" w:space="0" w:color="auto"/>
                              </w:divBdr>
                              <w:divsChild>
                                <w:div w:id="83772267">
                                  <w:marLeft w:val="0"/>
                                  <w:marRight w:val="0"/>
                                  <w:marTop w:val="0"/>
                                  <w:marBottom w:val="240"/>
                                  <w:divBdr>
                                    <w:top w:val="none" w:sz="0" w:space="0" w:color="auto"/>
                                    <w:left w:val="none" w:sz="0" w:space="0" w:color="auto"/>
                                    <w:bottom w:val="none" w:sz="0" w:space="0" w:color="auto"/>
                                    <w:right w:val="none" w:sz="0" w:space="0" w:color="auto"/>
                                  </w:divBdr>
                                  <w:divsChild>
                                    <w:div w:id="207211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255934">
      <w:bodyDiv w:val="1"/>
      <w:marLeft w:val="0"/>
      <w:marRight w:val="0"/>
      <w:marTop w:val="0"/>
      <w:marBottom w:val="0"/>
      <w:divBdr>
        <w:top w:val="none" w:sz="0" w:space="0" w:color="auto"/>
        <w:left w:val="none" w:sz="0" w:space="0" w:color="auto"/>
        <w:bottom w:val="none" w:sz="0" w:space="0" w:color="auto"/>
        <w:right w:val="none" w:sz="0" w:space="0" w:color="auto"/>
      </w:divBdr>
      <w:divsChild>
        <w:div w:id="606930956">
          <w:marLeft w:val="360"/>
          <w:marRight w:val="0"/>
          <w:marTop w:val="200"/>
          <w:marBottom w:val="0"/>
          <w:divBdr>
            <w:top w:val="none" w:sz="0" w:space="0" w:color="auto"/>
            <w:left w:val="none" w:sz="0" w:space="0" w:color="auto"/>
            <w:bottom w:val="none" w:sz="0" w:space="0" w:color="auto"/>
            <w:right w:val="none" w:sz="0" w:space="0" w:color="auto"/>
          </w:divBdr>
        </w:div>
      </w:divsChild>
    </w:div>
    <w:div w:id="1147673460">
      <w:bodyDiv w:val="1"/>
      <w:marLeft w:val="0"/>
      <w:marRight w:val="0"/>
      <w:marTop w:val="0"/>
      <w:marBottom w:val="0"/>
      <w:divBdr>
        <w:top w:val="none" w:sz="0" w:space="0" w:color="auto"/>
        <w:left w:val="none" w:sz="0" w:space="0" w:color="auto"/>
        <w:bottom w:val="none" w:sz="0" w:space="0" w:color="auto"/>
        <w:right w:val="none" w:sz="0" w:space="0" w:color="auto"/>
      </w:divBdr>
      <w:divsChild>
        <w:div w:id="1209218841">
          <w:marLeft w:val="418"/>
          <w:marRight w:val="0"/>
          <w:marTop w:val="50"/>
          <w:marBottom w:val="0"/>
          <w:divBdr>
            <w:top w:val="none" w:sz="0" w:space="0" w:color="auto"/>
            <w:left w:val="none" w:sz="0" w:space="0" w:color="auto"/>
            <w:bottom w:val="none" w:sz="0" w:space="0" w:color="auto"/>
            <w:right w:val="none" w:sz="0" w:space="0" w:color="auto"/>
          </w:divBdr>
        </w:div>
      </w:divsChild>
    </w:div>
    <w:div w:id="1322150798">
      <w:bodyDiv w:val="1"/>
      <w:marLeft w:val="0"/>
      <w:marRight w:val="0"/>
      <w:marTop w:val="0"/>
      <w:marBottom w:val="0"/>
      <w:divBdr>
        <w:top w:val="none" w:sz="0" w:space="0" w:color="auto"/>
        <w:left w:val="none" w:sz="0" w:space="0" w:color="auto"/>
        <w:bottom w:val="none" w:sz="0" w:space="0" w:color="auto"/>
        <w:right w:val="none" w:sz="0" w:space="0" w:color="auto"/>
      </w:divBdr>
      <w:divsChild>
        <w:div w:id="725951726">
          <w:marLeft w:val="360"/>
          <w:marRight w:val="0"/>
          <w:marTop w:val="200"/>
          <w:marBottom w:val="0"/>
          <w:divBdr>
            <w:top w:val="none" w:sz="0" w:space="0" w:color="auto"/>
            <w:left w:val="none" w:sz="0" w:space="0" w:color="auto"/>
            <w:bottom w:val="none" w:sz="0" w:space="0" w:color="auto"/>
            <w:right w:val="none" w:sz="0" w:space="0" w:color="auto"/>
          </w:divBdr>
        </w:div>
      </w:divsChild>
    </w:div>
    <w:div w:id="1571499864">
      <w:bodyDiv w:val="1"/>
      <w:marLeft w:val="0"/>
      <w:marRight w:val="0"/>
      <w:marTop w:val="0"/>
      <w:marBottom w:val="0"/>
      <w:divBdr>
        <w:top w:val="none" w:sz="0" w:space="0" w:color="auto"/>
        <w:left w:val="none" w:sz="0" w:space="0" w:color="auto"/>
        <w:bottom w:val="none" w:sz="0" w:space="0" w:color="auto"/>
        <w:right w:val="none" w:sz="0" w:space="0" w:color="auto"/>
      </w:divBdr>
      <w:divsChild>
        <w:div w:id="12657559">
          <w:marLeft w:val="360"/>
          <w:marRight w:val="0"/>
          <w:marTop w:val="200"/>
          <w:marBottom w:val="0"/>
          <w:divBdr>
            <w:top w:val="none" w:sz="0" w:space="0" w:color="auto"/>
            <w:left w:val="none" w:sz="0" w:space="0" w:color="auto"/>
            <w:bottom w:val="none" w:sz="0" w:space="0" w:color="auto"/>
            <w:right w:val="none" w:sz="0" w:space="0" w:color="auto"/>
          </w:divBdr>
        </w:div>
      </w:divsChild>
    </w:div>
    <w:div w:id="2018462194">
      <w:bodyDiv w:val="1"/>
      <w:marLeft w:val="0"/>
      <w:marRight w:val="0"/>
      <w:marTop w:val="0"/>
      <w:marBottom w:val="0"/>
      <w:divBdr>
        <w:top w:val="none" w:sz="0" w:space="0" w:color="auto"/>
        <w:left w:val="none" w:sz="0" w:space="0" w:color="auto"/>
        <w:bottom w:val="none" w:sz="0" w:space="0" w:color="auto"/>
        <w:right w:val="none" w:sz="0" w:space="0" w:color="auto"/>
      </w:divBdr>
      <w:divsChild>
        <w:div w:id="148330599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g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www.ccd.edu" TargetMode="External"/><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gi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FSA.ed.gov"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yperlink" Target="mailto:financialaid@ccd.edu"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8.gif"/></Relationships>
</file>

<file path=word/theme/_rels/theme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Flow">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FB010-FD98-4E75-B0EA-A98C12A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3850</Words>
  <Characters>21945</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Community College of Denver</Company>
  <LinksUpToDate>false</LinksUpToDate>
  <CharactersWithSpaces>25744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courtney.errico</dc:creator>
  <cp:lastModifiedBy>Abeyta, Asia</cp:lastModifiedBy>
  <cp:revision>2</cp:revision>
  <cp:lastPrinted>2016-08-02T16:47:00Z</cp:lastPrinted>
  <dcterms:created xsi:type="dcterms:W3CDTF">2021-07-23T04:55:00Z</dcterms:created>
  <dcterms:modified xsi:type="dcterms:W3CDTF">2021-07-23T04:55:00Z</dcterms:modified>
</cp:coreProperties>
</file>